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FFB" w:rsidRDefault="00433107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0" allowOverlap="1" wp14:anchorId="019E64EE" wp14:editId="34929D2F">
            <wp:simplePos x="0" y="0"/>
            <wp:positionH relativeFrom="page">
              <wp:posOffset>152400</wp:posOffset>
            </wp:positionH>
            <wp:positionV relativeFrom="page">
              <wp:posOffset>152400</wp:posOffset>
            </wp:positionV>
            <wp:extent cx="7556500" cy="103759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37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</w:p>
    <w:p w:rsidR="00433107" w:rsidRDefault="00433107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3107" w:rsidRDefault="00433107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3107" w:rsidRDefault="00433107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3107" w:rsidRDefault="00433107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3107" w:rsidRDefault="00433107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3107" w:rsidRDefault="00433107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3107" w:rsidRDefault="00433107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3107" w:rsidRDefault="00433107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3107" w:rsidRDefault="00433107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3107" w:rsidRDefault="00433107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3107" w:rsidRDefault="00433107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3107" w:rsidRDefault="00433107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3107" w:rsidRDefault="00433107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3107" w:rsidRDefault="00433107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3107" w:rsidRDefault="00433107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3107" w:rsidRDefault="00433107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3107" w:rsidRDefault="00433107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3107" w:rsidRDefault="00433107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3107" w:rsidRDefault="00433107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3107" w:rsidRDefault="00433107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3107" w:rsidRDefault="00433107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3107" w:rsidRDefault="00433107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3107" w:rsidRDefault="00433107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3107" w:rsidRDefault="00433107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3107" w:rsidRDefault="00433107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3107" w:rsidRDefault="00433107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3107" w:rsidRDefault="00433107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3107" w:rsidRDefault="00433107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0FFB" w:rsidRDefault="00520FFB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0FFB" w:rsidRDefault="00520FFB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0FFB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</w:p>
    <w:p w:rsidR="002D57E0" w:rsidRPr="000843C7" w:rsidRDefault="00520FFB" w:rsidP="0043310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2D57E0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57E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Целевой раздел, ч.1.2.Планируемые результаты освоения </w:t>
      </w:r>
      <w:proofErr w:type="gramStart"/>
      <w:r w:rsidRPr="002D57E0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 w:rsidRPr="002D57E0">
        <w:rPr>
          <w:rFonts w:ascii="Times New Roman" w:hAnsi="Times New Roman" w:cs="Times New Roman"/>
          <w:b/>
          <w:sz w:val="24"/>
          <w:szCs w:val="24"/>
        </w:rPr>
        <w:t xml:space="preserve"> основной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57E0">
        <w:rPr>
          <w:rFonts w:ascii="Times New Roman" w:hAnsi="Times New Roman" w:cs="Times New Roman"/>
          <w:b/>
          <w:sz w:val="24"/>
          <w:szCs w:val="24"/>
        </w:rPr>
        <w:t>образовательной программы основного общего образования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57E0">
        <w:rPr>
          <w:rFonts w:ascii="Times New Roman" w:hAnsi="Times New Roman" w:cs="Times New Roman"/>
          <w:b/>
          <w:sz w:val="24"/>
          <w:szCs w:val="24"/>
        </w:rPr>
        <w:t>Подпункт 1.2.5.20. Второй иностранный язык (немецкий)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Коммуникативные умения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Говорение. Диалогическая речь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• вести диалог (диалог этикетного характер, диалог-расспрос, диалог побуждение к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действию; комбинированный диалог) в стандартных ситуациях неофициального общения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в рамках освоенной тематики, соблюдая нормы речевого этикета, принятые в стране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изучаемого языка.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• вести диалог-обмен мнениями;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• брать и давать интервью;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• вести диалог-расспрос на основе нелинейного текста (таблицы, диаграммы и т. д.)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Говорение. Монологическая речь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• строить связное монологическое высказывание с опорой на зрительную наглядность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и/или вербальные опоры (ключевые слова, план, вопросы) в рамках освоенной тематики;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• описывать события с опорой на зрительную наглядность и/или вербальную опору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(ключевые слова, план, вопросы);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• давать краткую характеристику реальных людей и литературных персонажей;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• передавать основное содержание прочитанного текста с опорой или без опоры на текст,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ключевые слова/план/вопросы;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• описывать картинку/фото с опорой или без опоры на ключевые слова/план/вопросы.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• делать сообщение на заданную тему на основе прочитанного;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• комментировать факты из прочитанного/прослушанного текста, выражать и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аргументировать свое отношение к прочитанному/прослушанному;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• кратко высказываться без предварительной подготовки на заданную тему в соответствии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с предложенной ситуацией общения;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• кратко высказываться с опорой на нелинейный текст (таблицы, диаграммы, расписание и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т. п.)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• кратко излагать результаты выполненной проектной работы.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D57E0">
        <w:rPr>
          <w:rFonts w:ascii="Times New Roman" w:hAnsi="Times New Roman" w:cs="Times New Roman"/>
          <w:sz w:val="24"/>
          <w:szCs w:val="24"/>
        </w:rPr>
        <w:lastRenderedPageBreak/>
        <w:t>Аудирование</w:t>
      </w:r>
      <w:proofErr w:type="spellEnd"/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• воспринимать на слух и понимать основное содержание несложных аутентичных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текстов, содержащих некоторое количество неизученных языковых явлений;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• воспринимать на слух и понимать нужную/интересующую/запрашиваемую информацию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в аутентичных текстах, содержащих как изученные языковые явления, так и некоторое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количество неизученных языковых явлений.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• выделять основную тему в воспринимаемом на слух тексте;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• использовать контекстуальную или языковую догадку при восприятии на слух текстов,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содержащих незнакомые слова.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Чтение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• читать и понимать основное содержание несложных аутентичных текстов, содержащие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отдельные неизученные языковые явления;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• читать и находить в несложных аутентичных текстах, содержащих отдельные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неизученные языковые явления, нужную/интересующую/запрашиваемую информацию,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представленную в явном и в неявном виде;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• читать и полностью понимать несложные аутентичные тексты, построенные на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изученном языковом материале;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• выразительно читать вслух небольшие построенные на изученном языковом материале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аутентичные тексты, демонстрируя понимание прочитанного.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• устанавливать причинно-следственную взаимосвязь фактов и событий, изложенных в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несложном аутентичном тексте;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• восстанавливать текст из разрозненных абзацев или путем добавления выпущенных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фрагментов.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Письменная речь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• заполнять анкеты и формуляры, сообщая о себе основные сведения (имя, фамилия, пол,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возраст, гражданство, национальность, адрес и т. д.);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• писать короткие поздравления с днем рождения и другими праздниками, с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употреблением формул речевого этикета, принятых в стране изучаемого языка, выражать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lastRenderedPageBreak/>
        <w:t>пожелания (объемом 30–40 слов, включая адрес);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• писать личное письмо в ответ на письмо-стимул с употреблением формул речевого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этикета, принятых в стране изучаемого языка: сообщать краткие сведения о себе и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запрашивать аналогичную информацию о друге по переписке; выражать благодарность,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извинения, просьбу; давать совет и т. д. (объемом 120 слов, включая адрес);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• писать небольшие письменные высказывания с опорой на образец/план.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• делать краткие выписки из текста с целью их использования в собственных устных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высказываниях;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• писать электронное письмо (e-</w:t>
      </w:r>
      <w:proofErr w:type="spellStart"/>
      <w:r w:rsidRPr="002D57E0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2D57E0">
        <w:rPr>
          <w:rFonts w:ascii="Times New Roman" w:hAnsi="Times New Roman" w:cs="Times New Roman"/>
          <w:sz w:val="24"/>
          <w:szCs w:val="24"/>
        </w:rPr>
        <w:t xml:space="preserve">) зарубежному другу в ответ на электронное </w:t>
      </w:r>
      <w:proofErr w:type="spellStart"/>
      <w:r w:rsidRPr="002D57E0">
        <w:rPr>
          <w:rFonts w:ascii="Times New Roman" w:hAnsi="Times New Roman" w:cs="Times New Roman"/>
          <w:sz w:val="24"/>
          <w:szCs w:val="24"/>
        </w:rPr>
        <w:t>письмостимул</w:t>
      </w:r>
      <w:proofErr w:type="spellEnd"/>
      <w:r w:rsidRPr="002D57E0">
        <w:rPr>
          <w:rFonts w:ascii="Times New Roman" w:hAnsi="Times New Roman" w:cs="Times New Roman"/>
          <w:sz w:val="24"/>
          <w:szCs w:val="24"/>
        </w:rPr>
        <w:t>;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• составлять план/тезисы устного или письменного сообщения;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• кратко излагать в письменном виде результаты проектной деятельности;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• писать небольшое письменное высказывание с опорой на нелинейный текст (таблицы,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диаграммы и т. п.).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Языковые навыки и средства оперирования ими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Орфография и пунктуация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• правильно писать изученные слова;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• правильно ставить знаки препинания в конце предложения: точку в конце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повествовательного предложения, вопросительный знак в конце вопросительного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предложения, восклицательный знак в конце восклицательного предложения;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• расставлять в личном письме знаки препинания, диктуемые его форматом, в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соответствии с нормами, принятыми в стране изучаемого языка.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• сравнивать и анализировать буквосочетания английского языка и их транскрипцию.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Фонетическая сторона речи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• различать на слух и адекватно, без фонематических ошибок, ведущих к сбою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коммуникации, произносить слова изучаемого иностранного языка;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• соблюдать правильное ударение в изученных словах;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• различать коммуникативные типы предложений по их интонации;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• членить предложение на смысловые группы;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• адекватно, без ошибок, ведущих к сбою коммуникации, произносить фразы с точки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lastRenderedPageBreak/>
        <w:t>зрения их ритмико-интонационных особенностей (побудительное предложение; общий,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специальный, альтернативный и разделительный вопросы), в том числе, соблюдая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правило отсутствия фразового ударения на служебных словах.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• выражать модальные значения, чувства и эмоции с помощью интонации;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• различать британские и американские варианты английского языка в прослушанных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высказываниях.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Лексическая сторона речи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• узнавать в письменном и звучащем тексте изученные лексические единицы (слова,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словосочетания, реплики-клише речевого этикета), в том числе многозначные в пределах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тематики основной школы;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• употреблять в устной и письменной речи в их основном значении изученные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лексические единицы (слова, словосочетания, реплики-клише речевого этикета), в том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числе многозначные, в пределах тематики основной школы в соответствии с решаемой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коммуникативной задачей;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• соблюдать существующие в английском языке нормы лексической сочетаемости;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• распознавать и образовывать родственные слова с использованием словосложения и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конверсии в пределах тематики основной школы в соответствии с решаемой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коммуникативной задачей;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• распознавать и образовывать родственные слова с использованием аффиксации в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пределах тематики основной школы в соответствии с решаемой коммуникативной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задачей: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1) аффиксация: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•существительных с суффиксами -</w:t>
      </w:r>
      <w:proofErr w:type="spellStart"/>
      <w:r w:rsidRPr="002D57E0">
        <w:rPr>
          <w:rFonts w:ascii="Times New Roman" w:hAnsi="Times New Roman" w:cs="Times New Roman"/>
          <w:sz w:val="24"/>
          <w:szCs w:val="24"/>
        </w:rPr>
        <w:t>ung</w:t>
      </w:r>
      <w:proofErr w:type="spellEnd"/>
      <w:r w:rsidRPr="002D57E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D57E0">
        <w:rPr>
          <w:rFonts w:ascii="Times New Roman" w:hAnsi="Times New Roman" w:cs="Times New Roman"/>
          <w:sz w:val="24"/>
          <w:szCs w:val="24"/>
        </w:rPr>
        <w:t>die</w:t>
      </w:r>
      <w:proofErr w:type="spellEnd"/>
      <w:r w:rsidRPr="002D5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57E0">
        <w:rPr>
          <w:rFonts w:ascii="Times New Roman" w:hAnsi="Times New Roman" w:cs="Times New Roman"/>
          <w:sz w:val="24"/>
          <w:szCs w:val="24"/>
        </w:rPr>
        <w:t>Lösung</w:t>
      </w:r>
      <w:proofErr w:type="spellEnd"/>
      <w:r w:rsidRPr="002D57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57E0">
        <w:rPr>
          <w:rFonts w:ascii="Times New Roman" w:hAnsi="Times New Roman" w:cs="Times New Roman"/>
          <w:sz w:val="24"/>
          <w:szCs w:val="24"/>
        </w:rPr>
        <w:t>die</w:t>
      </w:r>
      <w:proofErr w:type="spellEnd"/>
      <w:r w:rsidRPr="002D5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57E0">
        <w:rPr>
          <w:rFonts w:ascii="Times New Roman" w:hAnsi="Times New Roman" w:cs="Times New Roman"/>
          <w:sz w:val="24"/>
          <w:szCs w:val="24"/>
        </w:rPr>
        <w:t>Vereinigung</w:t>
      </w:r>
      <w:proofErr w:type="spellEnd"/>
      <w:r w:rsidRPr="002D57E0">
        <w:rPr>
          <w:rFonts w:ascii="Times New Roman" w:hAnsi="Times New Roman" w:cs="Times New Roman"/>
          <w:sz w:val="24"/>
          <w:szCs w:val="24"/>
        </w:rPr>
        <w:t>); -</w:t>
      </w:r>
      <w:proofErr w:type="spellStart"/>
      <w:r w:rsidRPr="002D57E0">
        <w:rPr>
          <w:rFonts w:ascii="Times New Roman" w:hAnsi="Times New Roman" w:cs="Times New Roman"/>
          <w:sz w:val="24"/>
          <w:szCs w:val="24"/>
        </w:rPr>
        <w:t>keit</w:t>
      </w:r>
      <w:proofErr w:type="spellEnd"/>
      <w:r w:rsidRPr="002D57E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D57E0">
        <w:rPr>
          <w:rFonts w:ascii="Times New Roman" w:hAnsi="Times New Roman" w:cs="Times New Roman"/>
          <w:sz w:val="24"/>
          <w:szCs w:val="24"/>
        </w:rPr>
        <w:t>die</w:t>
      </w:r>
      <w:proofErr w:type="spellEnd"/>
      <w:r w:rsidRPr="002D5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57E0">
        <w:rPr>
          <w:rFonts w:ascii="Times New Roman" w:hAnsi="Times New Roman" w:cs="Times New Roman"/>
          <w:sz w:val="24"/>
          <w:szCs w:val="24"/>
        </w:rPr>
        <w:t>Feindlichkeit</w:t>
      </w:r>
      <w:proofErr w:type="spellEnd"/>
      <w:r w:rsidRPr="002D57E0">
        <w:rPr>
          <w:rFonts w:ascii="Times New Roman" w:hAnsi="Times New Roman" w:cs="Times New Roman"/>
          <w:sz w:val="24"/>
          <w:szCs w:val="24"/>
        </w:rPr>
        <w:t>);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D57E0"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spellStart"/>
      <w:r w:rsidRPr="002D57E0">
        <w:rPr>
          <w:rFonts w:ascii="Times New Roman" w:hAnsi="Times New Roman" w:cs="Times New Roman"/>
          <w:sz w:val="24"/>
          <w:szCs w:val="24"/>
          <w:lang w:val="en-US"/>
        </w:rPr>
        <w:t>heit</w:t>
      </w:r>
      <w:proofErr w:type="spellEnd"/>
      <w:r w:rsidRPr="002D57E0">
        <w:rPr>
          <w:rFonts w:ascii="Times New Roman" w:hAnsi="Times New Roman" w:cs="Times New Roman"/>
          <w:sz w:val="24"/>
          <w:szCs w:val="24"/>
          <w:lang w:val="en-US"/>
        </w:rPr>
        <w:t xml:space="preserve"> (die Einheit); -</w:t>
      </w:r>
      <w:proofErr w:type="spellStart"/>
      <w:r w:rsidRPr="002D57E0">
        <w:rPr>
          <w:rFonts w:ascii="Times New Roman" w:hAnsi="Times New Roman" w:cs="Times New Roman"/>
          <w:sz w:val="24"/>
          <w:szCs w:val="24"/>
          <w:lang w:val="en-US"/>
        </w:rPr>
        <w:t>schaft</w:t>
      </w:r>
      <w:proofErr w:type="spellEnd"/>
      <w:r w:rsidRPr="002D57E0">
        <w:rPr>
          <w:rFonts w:ascii="Times New Roman" w:hAnsi="Times New Roman" w:cs="Times New Roman"/>
          <w:sz w:val="24"/>
          <w:szCs w:val="24"/>
          <w:lang w:val="en-US"/>
        </w:rPr>
        <w:t xml:space="preserve"> (die </w:t>
      </w:r>
      <w:proofErr w:type="spellStart"/>
      <w:r w:rsidRPr="002D57E0">
        <w:rPr>
          <w:rFonts w:ascii="Times New Roman" w:hAnsi="Times New Roman" w:cs="Times New Roman"/>
          <w:sz w:val="24"/>
          <w:szCs w:val="24"/>
          <w:lang w:val="en-US"/>
        </w:rPr>
        <w:t>Gesellschaft</w:t>
      </w:r>
      <w:proofErr w:type="spellEnd"/>
      <w:r w:rsidRPr="002D57E0">
        <w:rPr>
          <w:rFonts w:ascii="Times New Roman" w:hAnsi="Times New Roman" w:cs="Times New Roman"/>
          <w:sz w:val="24"/>
          <w:szCs w:val="24"/>
          <w:lang w:val="en-US"/>
        </w:rPr>
        <w:t xml:space="preserve">); -um (das Datum); -or (der </w:t>
      </w:r>
      <w:proofErr w:type="spellStart"/>
      <w:r w:rsidRPr="002D57E0">
        <w:rPr>
          <w:rFonts w:ascii="Times New Roman" w:hAnsi="Times New Roman" w:cs="Times New Roman"/>
          <w:sz w:val="24"/>
          <w:szCs w:val="24"/>
          <w:lang w:val="en-US"/>
        </w:rPr>
        <w:t>Doktor</w:t>
      </w:r>
      <w:proofErr w:type="spellEnd"/>
      <w:r w:rsidRPr="002D57E0">
        <w:rPr>
          <w:rFonts w:ascii="Times New Roman" w:hAnsi="Times New Roman" w:cs="Times New Roman"/>
          <w:sz w:val="24"/>
          <w:szCs w:val="24"/>
          <w:lang w:val="en-US"/>
        </w:rPr>
        <w:t>); -</w:t>
      </w:r>
      <w:proofErr w:type="spellStart"/>
      <w:r w:rsidRPr="002D57E0">
        <w:rPr>
          <w:rFonts w:ascii="Times New Roman" w:hAnsi="Times New Roman" w:cs="Times New Roman"/>
          <w:sz w:val="24"/>
          <w:szCs w:val="24"/>
          <w:lang w:val="en-US"/>
        </w:rPr>
        <w:t>ik</w:t>
      </w:r>
      <w:proofErr w:type="spellEnd"/>
      <w:r w:rsidRPr="002D57E0">
        <w:rPr>
          <w:rFonts w:ascii="Times New Roman" w:hAnsi="Times New Roman" w:cs="Times New Roman"/>
          <w:sz w:val="24"/>
          <w:szCs w:val="24"/>
          <w:lang w:val="en-US"/>
        </w:rPr>
        <w:t xml:space="preserve"> (die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D57E0">
        <w:rPr>
          <w:rFonts w:ascii="Times New Roman" w:hAnsi="Times New Roman" w:cs="Times New Roman"/>
          <w:sz w:val="24"/>
          <w:szCs w:val="24"/>
          <w:lang w:val="en-US"/>
        </w:rPr>
        <w:t>Mathematik</w:t>
      </w:r>
      <w:proofErr w:type="spellEnd"/>
      <w:r w:rsidRPr="002D57E0">
        <w:rPr>
          <w:rFonts w:ascii="Times New Roman" w:hAnsi="Times New Roman" w:cs="Times New Roman"/>
          <w:sz w:val="24"/>
          <w:szCs w:val="24"/>
          <w:lang w:val="en-US"/>
        </w:rPr>
        <w:t xml:space="preserve">); -e (die </w:t>
      </w:r>
      <w:proofErr w:type="spellStart"/>
      <w:r w:rsidRPr="002D57E0">
        <w:rPr>
          <w:rFonts w:ascii="Times New Roman" w:hAnsi="Times New Roman" w:cs="Times New Roman"/>
          <w:sz w:val="24"/>
          <w:szCs w:val="24"/>
          <w:lang w:val="en-US"/>
        </w:rPr>
        <w:t>Liebe</w:t>
      </w:r>
      <w:proofErr w:type="spellEnd"/>
      <w:r w:rsidRPr="002D57E0">
        <w:rPr>
          <w:rFonts w:ascii="Times New Roman" w:hAnsi="Times New Roman" w:cs="Times New Roman"/>
          <w:sz w:val="24"/>
          <w:szCs w:val="24"/>
          <w:lang w:val="en-US"/>
        </w:rPr>
        <w:t>), -</w:t>
      </w:r>
      <w:proofErr w:type="spellStart"/>
      <w:r w:rsidRPr="002D57E0">
        <w:rPr>
          <w:rFonts w:ascii="Times New Roman" w:hAnsi="Times New Roman" w:cs="Times New Roman"/>
          <w:sz w:val="24"/>
          <w:szCs w:val="24"/>
          <w:lang w:val="en-US"/>
        </w:rPr>
        <w:t>er</w:t>
      </w:r>
      <w:proofErr w:type="spellEnd"/>
      <w:r w:rsidRPr="002D57E0">
        <w:rPr>
          <w:rFonts w:ascii="Times New Roman" w:hAnsi="Times New Roman" w:cs="Times New Roman"/>
          <w:sz w:val="24"/>
          <w:szCs w:val="24"/>
          <w:lang w:val="en-US"/>
        </w:rPr>
        <w:t xml:space="preserve"> (der </w:t>
      </w:r>
      <w:proofErr w:type="spellStart"/>
      <w:r w:rsidRPr="002D57E0">
        <w:rPr>
          <w:rFonts w:ascii="Times New Roman" w:hAnsi="Times New Roman" w:cs="Times New Roman"/>
          <w:sz w:val="24"/>
          <w:szCs w:val="24"/>
          <w:lang w:val="en-US"/>
        </w:rPr>
        <w:t>Wissenschaftler</w:t>
      </w:r>
      <w:proofErr w:type="spellEnd"/>
      <w:r w:rsidRPr="002D57E0">
        <w:rPr>
          <w:rFonts w:ascii="Times New Roman" w:hAnsi="Times New Roman" w:cs="Times New Roman"/>
          <w:sz w:val="24"/>
          <w:szCs w:val="24"/>
          <w:lang w:val="en-US"/>
        </w:rPr>
        <w:t>); -</w:t>
      </w:r>
      <w:proofErr w:type="spellStart"/>
      <w:r w:rsidRPr="002D57E0">
        <w:rPr>
          <w:rFonts w:ascii="Times New Roman" w:hAnsi="Times New Roman" w:cs="Times New Roman"/>
          <w:sz w:val="24"/>
          <w:szCs w:val="24"/>
          <w:lang w:val="en-US"/>
        </w:rPr>
        <w:t>ie</w:t>
      </w:r>
      <w:proofErr w:type="spellEnd"/>
      <w:r w:rsidRPr="002D57E0">
        <w:rPr>
          <w:rFonts w:ascii="Times New Roman" w:hAnsi="Times New Roman" w:cs="Times New Roman"/>
          <w:sz w:val="24"/>
          <w:szCs w:val="24"/>
          <w:lang w:val="en-US"/>
        </w:rPr>
        <w:t xml:space="preserve"> (die </w:t>
      </w:r>
      <w:proofErr w:type="spellStart"/>
      <w:r w:rsidRPr="002D57E0">
        <w:rPr>
          <w:rFonts w:ascii="Times New Roman" w:hAnsi="Times New Roman" w:cs="Times New Roman"/>
          <w:sz w:val="24"/>
          <w:szCs w:val="24"/>
          <w:lang w:val="en-US"/>
        </w:rPr>
        <w:t>Biologie</w:t>
      </w:r>
      <w:proofErr w:type="spellEnd"/>
      <w:r w:rsidRPr="002D57E0">
        <w:rPr>
          <w:rFonts w:ascii="Times New Roman" w:hAnsi="Times New Roman" w:cs="Times New Roman"/>
          <w:sz w:val="24"/>
          <w:szCs w:val="24"/>
          <w:lang w:val="en-US"/>
        </w:rPr>
        <w:t>);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D57E0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proofErr w:type="gramStart"/>
      <w:r w:rsidRPr="002D57E0">
        <w:rPr>
          <w:rFonts w:ascii="Times New Roman" w:hAnsi="Times New Roman" w:cs="Times New Roman"/>
          <w:sz w:val="24"/>
          <w:szCs w:val="24"/>
        </w:rPr>
        <w:t>прилагательных</w:t>
      </w:r>
      <w:proofErr w:type="gramEnd"/>
      <w:r w:rsidRPr="002D57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D57E0">
        <w:rPr>
          <w:rFonts w:ascii="Times New Roman" w:hAnsi="Times New Roman" w:cs="Times New Roman"/>
          <w:sz w:val="24"/>
          <w:szCs w:val="24"/>
        </w:rPr>
        <w:t>с</w:t>
      </w:r>
      <w:r w:rsidRPr="002D57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D57E0">
        <w:rPr>
          <w:rFonts w:ascii="Times New Roman" w:hAnsi="Times New Roman" w:cs="Times New Roman"/>
          <w:sz w:val="24"/>
          <w:szCs w:val="24"/>
        </w:rPr>
        <w:t>суффиксами</w:t>
      </w:r>
      <w:r w:rsidRPr="002D57E0">
        <w:rPr>
          <w:rFonts w:ascii="Times New Roman" w:hAnsi="Times New Roman" w:cs="Times New Roman"/>
          <w:sz w:val="24"/>
          <w:szCs w:val="24"/>
          <w:lang w:val="en-US"/>
        </w:rPr>
        <w:t xml:space="preserve"> -</w:t>
      </w:r>
      <w:proofErr w:type="spellStart"/>
      <w:r w:rsidRPr="002D57E0">
        <w:rPr>
          <w:rFonts w:ascii="Times New Roman" w:hAnsi="Times New Roman" w:cs="Times New Roman"/>
          <w:sz w:val="24"/>
          <w:szCs w:val="24"/>
          <w:lang w:val="en-US"/>
        </w:rPr>
        <w:t>ig</w:t>
      </w:r>
      <w:proofErr w:type="spellEnd"/>
      <w:r w:rsidRPr="002D57E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2D57E0">
        <w:rPr>
          <w:rFonts w:ascii="Times New Roman" w:hAnsi="Times New Roman" w:cs="Times New Roman"/>
          <w:sz w:val="24"/>
          <w:szCs w:val="24"/>
          <w:lang w:val="en-US"/>
        </w:rPr>
        <w:t>wichtig</w:t>
      </w:r>
      <w:proofErr w:type="spellEnd"/>
      <w:r w:rsidRPr="002D57E0">
        <w:rPr>
          <w:rFonts w:ascii="Times New Roman" w:hAnsi="Times New Roman" w:cs="Times New Roman"/>
          <w:sz w:val="24"/>
          <w:szCs w:val="24"/>
          <w:lang w:val="en-US"/>
        </w:rPr>
        <w:t>); -</w:t>
      </w:r>
      <w:proofErr w:type="spellStart"/>
      <w:r w:rsidRPr="002D57E0">
        <w:rPr>
          <w:rFonts w:ascii="Times New Roman" w:hAnsi="Times New Roman" w:cs="Times New Roman"/>
          <w:sz w:val="24"/>
          <w:szCs w:val="24"/>
          <w:lang w:val="en-US"/>
        </w:rPr>
        <w:t>lieh</w:t>
      </w:r>
      <w:proofErr w:type="spellEnd"/>
      <w:r w:rsidRPr="002D57E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2D57E0">
        <w:rPr>
          <w:rFonts w:ascii="Times New Roman" w:hAnsi="Times New Roman" w:cs="Times New Roman"/>
          <w:sz w:val="24"/>
          <w:szCs w:val="24"/>
          <w:lang w:val="en-US"/>
        </w:rPr>
        <w:t>glücklich</w:t>
      </w:r>
      <w:proofErr w:type="spellEnd"/>
      <w:r w:rsidRPr="002D57E0">
        <w:rPr>
          <w:rFonts w:ascii="Times New Roman" w:hAnsi="Times New Roman" w:cs="Times New Roman"/>
          <w:sz w:val="24"/>
          <w:szCs w:val="24"/>
          <w:lang w:val="en-US"/>
        </w:rPr>
        <w:t>); -</w:t>
      </w:r>
      <w:proofErr w:type="spellStart"/>
      <w:r w:rsidRPr="002D57E0">
        <w:rPr>
          <w:rFonts w:ascii="Times New Roman" w:hAnsi="Times New Roman" w:cs="Times New Roman"/>
          <w:sz w:val="24"/>
          <w:szCs w:val="24"/>
          <w:lang w:val="en-US"/>
        </w:rPr>
        <w:t>isch</w:t>
      </w:r>
      <w:proofErr w:type="spellEnd"/>
      <w:r w:rsidRPr="002D57E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2D57E0">
        <w:rPr>
          <w:rFonts w:ascii="Times New Roman" w:hAnsi="Times New Roman" w:cs="Times New Roman"/>
          <w:sz w:val="24"/>
          <w:szCs w:val="24"/>
          <w:lang w:val="en-US"/>
        </w:rPr>
        <w:t>typisch</w:t>
      </w:r>
      <w:proofErr w:type="spellEnd"/>
      <w:r w:rsidRPr="002D57E0">
        <w:rPr>
          <w:rFonts w:ascii="Times New Roman" w:hAnsi="Times New Roman" w:cs="Times New Roman"/>
          <w:sz w:val="24"/>
          <w:szCs w:val="24"/>
          <w:lang w:val="en-US"/>
        </w:rPr>
        <w:t>); -</w:t>
      </w:r>
      <w:proofErr w:type="spellStart"/>
      <w:r w:rsidRPr="002D57E0">
        <w:rPr>
          <w:rFonts w:ascii="Times New Roman" w:hAnsi="Times New Roman" w:cs="Times New Roman"/>
          <w:sz w:val="24"/>
          <w:szCs w:val="24"/>
          <w:lang w:val="en-US"/>
        </w:rPr>
        <w:t>los</w:t>
      </w:r>
      <w:proofErr w:type="spellEnd"/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D57E0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proofErr w:type="gramStart"/>
      <w:r w:rsidRPr="002D57E0">
        <w:rPr>
          <w:rFonts w:ascii="Times New Roman" w:hAnsi="Times New Roman" w:cs="Times New Roman"/>
          <w:sz w:val="24"/>
          <w:szCs w:val="24"/>
          <w:lang w:val="en-US"/>
        </w:rPr>
        <w:t>arbeitslos</w:t>
      </w:r>
      <w:proofErr w:type="spellEnd"/>
      <w:proofErr w:type="gramEnd"/>
      <w:r w:rsidRPr="002D57E0">
        <w:rPr>
          <w:rFonts w:ascii="Times New Roman" w:hAnsi="Times New Roman" w:cs="Times New Roman"/>
          <w:sz w:val="24"/>
          <w:szCs w:val="24"/>
          <w:lang w:val="en-US"/>
        </w:rPr>
        <w:t>); -</w:t>
      </w:r>
      <w:proofErr w:type="spellStart"/>
      <w:r w:rsidRPr="002D57E0">
        <w:rPr>
          <w:rFonts w:ascii="Times New Roman" w:hAnsi="Times New Roman" w:cs="Times New Roman"/>
          <w:sz w:val="24"/>
          <w:szCs w:val="24"/>
          <w:lang w:val="en-US"/>
        </w:rPr>
        <w:t>sam</w:t>
      </w:r>
      <w:proofErr w:type="spellEnd"/>
      <w:r w:rsidRPr="002D57E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2D57E0">
        <w:rPr>
          <w:rFonts w:ascii="Times New Roman" w:hAnsi="Times New Roman" w:cs="Times New Roman"/>
          <w:sz w:val="24"/>
          <w:szCs w:val="24"/>
          <w:lang w:val="en-US"/>
        </w:rPr>
        <w:t>langsam</w:t>
      </w:r>
      <w:proofErr w:type="spellEnd"/>
      <w:r w:rsidRPr="002D57E0">
        <w:rPr>
          <w:rFonts w:ascii="Times New Roman" w:hAnsi="Times New Roman" w:cs="Times New Roman"/>
          <w:sz w:val="24"/>
          <w:szCs w:val="24"/>
          <w:lang w:val="en-US"/>
        </w:rPr>
        <w:t>); -bar (</w:t>
      </w:r>
      <w:proofErr w:type="spellStart"/>
      <w:r w:rsidRPr="002D57E0">
        <w:rPr>
          <w:rFonts w:ascii="Times New Roman" w:hAnsi="Times New Roman" w:cs="Times New Roman"/>
          <w:sz w:val="24"/>
          <w:szCs w:val="24"/>
          <w:lang w:val="en-US"/>
        </w:rPr>
        <w:t>wunderbar</w:t>
      </w:r>
      <w:proofErr w:type="spellEnd"/>
      <w:r w:rsidRPr="002D57E0">
        <w:rPr>
          <w:rFonts w:ascii="Times New Roman" w:hAnsi="Times New Roman" w:cs="Times New Roman"/>
          <w:sz w:val="24"/>
          <w:szCs w:val="24"/>
          <w:lang w:val="en-US"/>
        </w:rPr>
        <w:t>);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 xml:space="preserve">•существительных и прилагательных с префиксом </w:t>
      </w:r>
      <w:proofErr w:type="spellStart"/>
      <w:r w:rsidRPr="002D57E0">
        <w:rPr>
          <w:rFonts w:ascii="Times New Roman" w:hAnsi="Times New Roman" w:cs="Times New Roman"/>
          <w:sz w:val="24"/>
          <w:szCs w:val="24"/>
        </w:rPr>
        <w:t>un</w:t>
      </w:r>
      <w:proofErr w:type="spellEnd"/>
      <w:r w:rsidRPr="002D57E0">
        <w:rPr>
          <w:rFonts w:ascii="Times New Roman" w:hAnsi="Times New Roman" w:cs="Times New Roman"/>
          <w:sz w:val="24"/>
          <w:szCs w:val="24"/>
        </w:rPr>
        <w:t>- (</w:t>
      </w:r>
      <w:proofErr w:type="spellStart"/>
      <w:r w:rsidRPr="002D57E0">
        <w:rPr>
          <w:rFonts w:ascii="Times New Roman" w:hAnsi="Times New Roman" w:cs="Times New Roman"/>
          <w:sz w:val="24"/>
          <w:szCs w:val="24"/>
        </w:rPr>
        <w:t>das</w:t>
      </w:r>
      <w:proofErr w:type="spellEnd"/>
      <w:r w:rsidRPr="002D5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57E0">
        <w:rPr>
          <w:rFonts w:ascii="Times New Roman" w:hAnsi="Times New Roman" w:cs="Times New Roman"/>
          <w:sz w:val="24"/>
          <w:szCs w:val="24"/>
        </w:rPr>
        <w:t>Unglü</w:t>
      </w:r>
      <w:proofErr w:type="spellEnd"/>
      <w:r w:rsidRPr="002D5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57E0">
        <w:rPr>
          <w:rFonts w:ascii="Times New Roman" w:hAnsi="Times New Roman" w:cs="Times New Roman"/>
          <w:sz w:val="24"/>
          <w:szCs w:val="24"/>
        </w:rPr>
        <w:t>ck</w:t>
      </w:r>
      <w:proofErr w:type="spellEnd"/>
      <w:r w:rsidRPr="002D57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57E0">
        <w:rPr>
          <w:rFonts w:ascii="Times New Roman" w:hAnsi="Times New Roman" w:cs="Times New Roman"/>
          <w:sz w:val="24"/>
          <w:szCs w:val="24"/>
        </w:rPr>
        <w:t>unglü</w:t>
      </w:r>
      <w:proofErr w:type="spellEnd"/>
      <w:r w:rsidRPr="002D5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57E0">
        <w:rPr>
          <w:rFonts w:ascii="Times New Roman" w:hAnsi="Times New Roman" w:cs="Times New Roman"/>
          <w:sz w:val="24"/>
          <w:szCs w:val="24"/>
        </w:rPr>
        <w:t>cklich</w:t>
      </w:r>
      <w:proofErr w:type="spellEnd"/>
      <w:r w:rsidRPr="002D57E0">
        <w:rPr>
          <w:rFonts w:ascii="Times New Roman" w:hAnsi="Times New Roman" w:cs="Times New Roman"/>
          <w:sz w:val="24"/>
          <w:szCs w:val="24"/>
        </w:rPr>
        <w:t>);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 xml:space="preserve">•существительных и глаголов с префиксами: </w:t>
      </w:r>
      <w:proofErr w:type="spellStart"/>
      <w:r w:rsidRPr="002D57E0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2D57E0">
        <w:rPr>
          <w:rFonts w:ascii="Times New Roman" w:hAnsi="Times New Roman" w:cs="Times New Roman"/>
          <w:sz w:val="24"/>
          <w:szCs w:val="24"/>
        </w:rPr>
        <w:t>- (</w:t>
      </w:r>
      <w:proofErr w:type="spellStart"/>
      <w:r w:rsidRPr="002D57E0">
        <w:rPr>
          <w:rFonts w:ascii="Times New Roman" w:hAnsi="Times New Roman" w:cs="Times New Roman"/>
          <w:sz w:val="24"/>
          <w:szCs w:val="24"/>
        </w:rPr>
        <w:t>der</w:t>
      </w:r>
      <w:proofErr w:type="spellEnd"/>
      <w:r w:rsidRPr="002D5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57E0">
        <w:rPr>
          <w:rFonts w:ascii="Times New Roman" w:hAnsi="Times New Roman" w:cs="Times New Roman"/>
          <w:sz w:val="24"/>
          <w:szCs w:val="24"/>
        </w:rPr>
        <w:t>Vorort</w:t>
      </w:r>
      <w:proofErr w:type="spellEnd"/>
      <w:r w:rsidRPr="002D57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57E0">
        <w:rPr>
          <w:rFonts w:ascii="Times New Roman" w:hAnsi="Times New Roman" w:cs="Times New Roman"/>
          <w:sz w:val="24"/>
          <w:szCs w:val="24"/>
        </w:rPr>
        <w:t>vorbereiten</w:t>
      </w:r>
      <w:proofErr w:type="spellEnd"/>
      <w:r w:rsidRPr="002D57E0">
        <w:rPr>
          <w:rFonts w:ascii="Times New Roman" w:hAnsi="Times New Roman" w:cs="Times New Roman"/>
          <w:sz w:val="24"/>
          <w:szCs w:val="24"/>
        </w:rPr>
        <w:t xml:space="preserve">); </w:t>
      </w:r>
      <w:proofErr w:type="spellStart"/>
      <w:r w:rsidRPr="002D57E0">
        <w:rPr>
          <w:rFonts w:ascii="Times New Roman" w:hAnsi="Times New Roman" w:cs="Times New Roman"/>
          <w:sz w:val="24"/>
          <w:szCs w:val="24"/>
        </w:rPr>
        <w:t>mit</w:t>
      </w:r>
      <w:proofErr w:type="spellEnd"/>
      <w:r w:rsidRPr="002D57E0">
        <w:rPr>
          <w:rFonts w:ascii="Times New Roman" w:hAnsi="Times New Roman" w:cs="Times New Roman"/>
          <w:sz w:val="24"/>
          <w:szCs w:val="24"/>
        </w:rPr>
        <w:t>- (</w:t>
      </w:r>
      <w:proofErr w:type="spellStart"/>
      <w:r w:rsidRPr="002D57E0">
        <w:rPr>
          <w:rFonts w:ascii="Times New Roman" w:hAnsi="Times New Roman" w:cs="Times New Roman"/>
          <w:sz w:val="24"/>
          <w:szCs w:val="24"/>
        </w:rPr>
        <w:t>die</w:t>
      </w:r>
      <w:proofErr w:type="spellEnd"/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D57E0">
        <w:rPr>
          <w:rFonts w:ascii="Times New Roman" w:hAnsi="Times New Roman" w:cs="Times New Roman"/>
          <w:sz w:val="24"/>
          <w:szCs w:val="24"/>
        </w:rPr>
        <w:t>Mitverantwortung</w:t>
      </w:r>
      <w:proofErr w:type="spellEnd"/>
      <w:r w:rsidRPr="002D57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57E0">
        <w:rPr>
          <w:rFonts w:ascii="Times New Roman" w:hAnsi="Times New Roman" w:cs="Times New Roman"/>
          <w:sz w:val="24"/>
          <w:szCs w:val="24"/>
        </w:rPr>
        <w:t>mitspielen</w:t>
      </w:r>
      <w:proofErr w:type="spellEnd"/>
      <w:r w:rsidRPr="002D57E0">
        <w:rPr>
          <w:rFonts w:ascii="Times New Roman" w:hAnsi="Times New Roman" w:cs="Times New Roman"/>
          <w:sz w:val="24"/>
          <w:szCs w:val="24"/>
        </w:rPr>
        <w:t>);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• глаголов с отделяемыми и неотделяемыми приставками и другими словами в функции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lastRenderedPageBreak/>
        <w:t xml:space="preserve">приставок типа </w:t>
      </w:r>
      <w:proofErr w:type="spellStart"/>
      <w:r w:rsidRPr="002D57E0">
        <w:rPr>
          <w:rFonts w:ascii="Times New Roman" w:hAnsi="Times New Roman" w:cs="Times New Roman"/>
          <w:sz w:val="24"/>
          <w:szCs w:val="24"/>
        </w:rPr>
        <w:t>erzählen</w:t>
      </w:r>
      <w:proofErr w:type="spellEnd"/>
      <w:r w:rsidRPr="002D57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57E0">
        <w:rPr>
          <w:rFonts w:ascii="Times New Roman" w:hAnsi="Times New Roman" w:cs="Times New Roman"/>
          <w:sz w:val="24"/>
          <w:szCs w:val="24"/>
        </w:rPr>
        <w:t>wegwerfen</w:t>
      </w:r>
      <w:proofErr w:type="spellEnd"/>
      <w:r w:rsidRPr="002D57E0">
        <w:rPr>
          <w:rFonts w:ascii="Times New Roman" w:hAnsi="Times New Roman" w:cs="Times New Roman"/>
          <w:sz w:val="24"/>
          <w:szCs w:val="24"/>
        </w:rPr>
        <w:t>.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2) словосложение: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•существительное + существительное (</w:t>
      </w:r>
      <w:proofErr w:type="spellStart"/>
      <w:r w:rsidRPr="002D57E0">
        <w:rPr>
          <w:rFonts w:ascii="Times New Roman" w:hAnsi="Times New Roman" w:cs="Times New Roman"/>
          <w:sz w:val="24"/>
          <w:szCs w:val="24"/>
        </w:rPr>
        <w:t>das</w:t>
      </w:r>
      <w:proofErr w:type="spellEnd"/>
      <w:r w:rsidRPr="002D5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57E0">
        <w:rPr>
          <w:rFonts w:ascii="Times New Roman" w:hAnsi="Times New Roman" w:cs="Times New Roman"/>
          <w:sz w:val="24"/>
          <w:szCs w:val="24"/>
        </w:rPr>
        <w:t>Arbeitszimmer</w:t>
      </w:r>
      <w:proofErr w:type="spellEnd"/>
      <w:r w:rsidRPr="002D57E0">
        <w:rPr>
          <w:rFonts w:ascii="Times New Roman" w:hAnsi="Times New Roman" w:cs="Times New Roman"/>
          <w:sz w:val="24"/>
          <w:szCs w:val="24"/>
        </w:rPr>
        <w:t>);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•прилагательное + прилагательное (</w:t>
      </w:r>
      <w:proofErr w:type="spellStart"/>
      <w:r w:rsidRPr="002D57E0">
        <w:rPr>
          <w:rFonts w:ascii="Times New Roman" w:hAnsi="Times New Roman" w:cs="Times New Roman"/>
          <w:sz w:val="24"/>
          <w:szCs w:val="24"/>
        </w:rPr>
        <w:t>dunkelblau</w:t>
      </w:r>
      <w:proofErr w:type="spellEnd"/>
      <w:r w:rsidRPr="002D57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57E0">
        <w:rPr>
          <w:rFonts w:ascii="Times New Roman" w:hAnsi="Times New Roman" w:cs="Times New Roman"/>
          <w:sz w:val="24"/>
          <w:szCs w:val="24"/>
        </w:rPr>
        <w:t>hellblond</w:t>
      </w:r>
      <w:proofErr w:type="spellEnd"/>
      <w:r w:rsidRPr="002D57E0">
        <w:rPr>
          <w:rFonts w:ascii="Times New Roman" w:hAnsi="Times New Roman" w:cs="Times New Roman"/>
          <w:sz w:val="24"/>
          <w:szCs w:val="24"/>
        </w:rPr>
        <w:t>);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•прилагательное + существительное (</w:t>
      </w:r>
      <w:proofErr w:type="spellStart"/>
      <w:r w:rsidRPr="002D57E0">
        <w:rPr>
          <w:rFonts w:ascii="Times New Roman" w:hAnsi="Times New Roman" w:cs="Times New Roman"/>
          <w:sz w:val="24"/>
          <w:szCs w:val="24"/>
        </w:rPr>
        <w:t>die</w:t>
      </w:r>
      <w:proofErr w:type="spellEnd"/>
      <w:r w:rsidRPr="002D5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57E0">
        <w:rPr>
          <w:rFonts w:ascii="Times New Roman" w:hAnsi="Times New Roman" w:cs="Times New Roman"/>
          <w:sz w:val="24"/>
          <w:szCs w:val="24"/>
        </w:rPr>
        <w:t>Fremdsprache</w:t>
      </w:r>
      <w:proofErr w:type="spellEnd"/>
      <w:r w:rsidRPr="002D57E0">
        <w:rPr>
          <w:rFonts w:ascii="Times New Roman" w:hAnsi="Times New Roman" w:cs="Times New Roman"/>
          <w:sz w:val="24"/>
          <w:szCs w:val="24"/>
        </w:rPr>
        <w:t>);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• глагол + существительное (</w:t>
      </w:r>
      <w:proofErr w:type="spellStart"/>
      <w:r w:rsidRPr="002D57E0">
        <w:rPr>
          <w:rFonts w:ascii="Times New Roman" w:hAnsi="Times New Roman" w:cs="Times New Roman"/>
          <w:sz w:val="24"/>
          <w:szCs w:val="24"/>
        </w:rPr>
        <w:t>die</w:t>
      </w:r>
      <w:proofErr w:type="spellEnd"/>
      <w:r w:rsidRPr="002D5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57E0">
        <w:rPr>
          <w:rFonts w:ascii="Times New Roman" w:hAnsi="Times New Roman" w:cs="Times New Roman"/>
          <w:sz w:val="24"/>
          <w:szCs w:val="24"/>
        </w:rPr>
        <w:t>Schwimmhalle</w:t>
      </w:r>
      <w:proofErr w:type="spellEnd"/>
      <w:r w:rsidRPr="002D57E0">
        <w:rPr>
          <w:rFonts w:ascii="Times New Roman" w:hAnsi="Times New Roman" w:cs="Times New Roman"/>
          <w:sz w:val="24"/>
          <w:szCs w:val="24"/>
        </w:rPr>
        <w:t>);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3) конверсия (переход одной части речи в другую):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• образование существительных от прилагательных (</w:t>
      </w:r>
      <w:proofErr w:type="spellStart"/>
      <w:r w:rsidRPr="002D57E0">
        <w:rPr>
          <w:rFonts w:ascii="Times New Roman" w:hAnsi="Times New Roman" w:cs="Times New Roman"/>
          <w:sz w:val="24"/>
          <w:szCs w:val="24"/>
        </w:rPr>
        <w:t>das</w:t>
      </w:r>
      <w:proofErr w:type="spellEnd"/>
      <w:r w:rsidRPr="002D5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57E0">
        <w:rPr>
          <w:rFonts w:ascii="Times New Roman" w:hAnsi="Times New Roman" w:cs="Times New Roman"/>
          <w:sz w:val="24"/>
          <w:szCs w:val="24"/>
        </w:rPr>
        <w:t>Blau</w:t>
      </w:r>
      <w:proofErr w:type="spellEnd"/>
      <w:r w:rsidRPr="002D57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57E0">
        <w:rPr>
          <w:rFonts w:ascii="Times New Roman" w:hAnsi="Times New Roman" w:cs="Times New Roman"/>
          <w:sz w:val="24"/>
          <w:szCs w:val="24"/>
        </w:rPr>
        <w:t>der</w:t>
      </w:r>
      <w:proofErr w:type="spellEnd"/>
      <w:r w:rsidRPr="002D5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57E0">
        <w:rPr>
          <w:rFonts w:ascii="Times New Roman" w:hAnsi="Times New Roman" w:cs="Times New Roman"/>
          <w:sz w:val="24"/>
          <w:szCs w:val="24"/>
        </w:rPr>
        <w:t>Junge</w:t>
      </w:r>
      <w:proofErr w:type="spellEnd"/>
      <w:r w:rsidRPr="002D57E0">
        <w:rPr>
          <w:rFonts w:ascii="Times New Roman" w:hAnsi="Times New Roman" w:cs="Times New Roman"/>
          <w:sz w:val="24"/>
          <w:szCs w:val="24"/>
        </w:rPr>
        <w:t>);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• образование существительных от глаголов (</w:t>
      </w:r>
      <w:proofErr w:type="spellStart"/>
      <w:r w:rsidRPr="002D57E0">
        <w:rPr>
          <w:rFonts w:ascii="Times New Roman" w:hAnsi="Times New Roman" w:cs="Times New Roman"/>
          <w:sz w:val="24"/>
          <w:szCs w:val="24"/>
        </w:rPr>
        <w:t>das</w:t>
      </w:r>
      <w:proofErr w:type="spellEnd"/>
      <w:r w:rsidRPr="002D5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57E0">
        <w:rPr>
          <w:rFonts w:ascii="Times New Roman" w:hAnsi="Times New Roman" w:cs="Times New Roman"/>
          <w:sz w:val="24"/>
          <w:szCs w:val="24"/>
        </w:rPr>
        <w:t>Lernen</w:t>
      </w:r>
      <w:proofErr w:type="spellEnd"/>
      <w:r w:rsidRPr="002D57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57E0">
        <w:rPr>
          <w:rFonts w:ascii="Times New Roman" w:hAnsi="Times New Roman" w:cs="Times New Roman"/>
          <w:sz w:val="24"/>
          <w:szCs w:val="24"/>
        </w:rPr>
        <w:t>das</w:t>
      </w:r>
      <w:proofErr w:type="spellEnd"/>
      <w:r w:rsidRPr="002D5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57E0">
        <w:rPr>
          <w:rFonts w:ascii="Times New Roman" w:hAnsi="Times New Roman" w:cs="Times New Roman"/>
          <w:sz w:val="24"/>
          <w:szCs w:val="24"/>
        </w:rPr>
        <w:t>Lesen</w:t>
      </w:r>
      <w:proofErr w:type="spellEnd"/>
      <w:r w:rsidRPr="002D57E0">
        <w:rPr>
          <w:rFonts w:ascii="Times New Roman" w:hAnsi="Times New Roman" w:cs="Times New Roman"/>
          <w:sz w:val="24"/>
          <w:szCs w:val="24"/>
        </w:rPr>
        <w:t>).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Интернациональные слова (</w:t>
      </w:r>
      <w:proofErr w:type="spellStart"/>
      <w:r w:rsidRPr="002D57E0">
        <w:rPr>
          <w:rFonts w:ascii="Times New Roman" w:hAnsi="Times New Roman" w:cs="Times New Roman"/>
          <w:sz w:val="24"/>
          <w:szCs w:val="24"/>
        </w:rPr>
        <w:t>der</w:t>
      </w:r>
      <w:proofErr w:type="spellEnd"/>
      <w:r w:rsidRPr="002D5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57E0">
        <w:rPr>
          <w:rFonts w:ascii="Times New Roman" w:hAnsi="Times New Roman" w:cs="Times New Roman"/>
          <w:sz w:val="24"/>
          <w:szCs w:val="24"/>
        </w:rPr>
        <w:t>Globus</w:t>
      </w:r>
      <w:proofErr w:type="spellEnd"/>
      <w:r w:rsidRPr="002D57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57E0">
        <w:rPr>
          <w:rFonts w:ascii="Times New Roman" w:hAnsi="Times New Roman" w:cs="Times New Roman"/>
          <w:sz w:val="24"/>
          <w:szCs w:val="24"/>
        </w:rPr>
        <w:t>der</w:t>
      </w:r>
      <w:proofErr w:type="spellEnd"/>
      <w:r w:rsidRPr="002D5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57E0">
        <w:rPr>
          <w:rFonts w:ascii="Times New Roman" w:hAnsi="Times New Roman" w:cs="Times New Roman"/>
          <w:sz w:val="24"/>
          <w:szCs w:val="24"/>
        </w:rPr>
        <w:t>Computer</w:t>
      </w:r>
      <w:proofErr w:type="spellEnd"/>
      <w:r w:rsidRPr="002D57E0">
        <w:rPr>
          <w:rFonts w:ascii="Times New Roman" w:hAnsi="Times New Roman" w:cs="Times New Roman"/>
          <w:sz w:val="24"/>
          <w:szCs w:val="24"/>
        </w:rPr>
        <w:t>). Представления о синонимии,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антонимии, лексической сочетаемости, многозначности.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Грамматическая сторона речи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•оперировать в процессе устного и письменного общения основными синтаксическими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конструкциями и морфологическими формами в соответствии с коммуникативной задачей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в коммуникативно-значимом контексте: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•распознавать и употреблять в речи различные коммуникативные типы предложений: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повествовательные (в утвердительной и отрицательной форме) вопросительные (общий,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специальный, альтернативный и разделительный вопросы), побудительные (в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утвердительной и отрицательной форме) и восклицательные;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•распознавать и употреблять в речи распространенные и нераспространенные простые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предложения, в том числе с несколькими обстоятельствами, следующими в определенном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порядке;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предложения с начальным </w:t>
      </w:r>
      <w:proofErr w:type="spellStart"/>
      <w:r w:rsidRPr="002D57E0">
        <w:rPr>
          <w:rFonts w:ascii="Times New Roman" w:hAnsi="Times New Roman" w:cs="Times New Roman"/>
          <w:sz w:val="24"/>
          <w:szCs w:val="24"/>
        </w:rPr>
        <w:t>das</w:t>
      </w:r>
      <w:proofErr w:type="spellEnd"/>
      <w:r w:rsidRPr="002D5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57E0">
        <w:rPr>
          <w:rFonts w:ascii="Times New Roman" w:hAnsi="Times New Roman" w:cs="Times New Roman"/>
          <w:sz w:val="24"/>
          <w:szCs w:val="24"/>
        </w:rPr>
        <w:t>ist</w:t>
      </w:r>
      <w:proofErr w:type="spellEnd"/>
      <w:r w:rsidRPr="002D57E0">
        <w:rPr>
          <w:rFonts w:ascii="Times New Roman" w:hAnsi="Times New Roman" w:cs="Times New Roman"/>
          <w:sz w:val="24"/>
          <w:szCs w:val="24"/>
        </w:rPr>
        <w:t>,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•распознавать и употреблять в речи сложносочиненные предложения с сочинительными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2D57E0">
        <w:rPr>
          <w:rFonts w:ascii="Times New Roman" w:hAnsi="Times New Roman" w:cs="Times New Roman"/>
          <w:sz w:val="24"/>
          <w:szCs w:val="24"/>
          <w:lang w:val="en-US"/>
        </w:rPr>
        <w:t>denn</w:t>
      </w:r>
      <w:proofErr w:type="spellEnd"/>
      <w:proofErr w:type="gramEnd"/>
      <w:r w:rsidRPr="002D57E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D57E0">
        <w:rPr>
          <w:rFonts w:ascii="Times New Roman" w:hAnsi="Times New Roman" w:cs="Times New Roman"/>
          <w:sz w:val="24"/>
          <w:szCs w:val="24"/>
          <w:lang w:val="en-US"/>
        </w:rPr>
        <w:t>darum</w:t>
      </w:r>
      <w:proofErr w:type="spellEnd"/>
      <w:r w:rsidRPr="002D57E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D57E0">
        <w:rPr>
          <w:rFonts w:ascii="Times New Roman" w:hAnsi="Times New Roman" w:cs="Times New Roman"/>
          <w:sz w:val="24"/>
          <w:szCs w:val="24"/>
          <w:lang w:val="en-US"/>
        </w:rPr>
        <w:t>deshalb</w:t>
      </w:r>
      <w:proofErr w:type="spellEnd"/>
      <w:r w:rsidRPr="002D57E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2D57E0">
        <w:rPr>
          <w:rFonts w:ascii="Times New Roman" w:hAnsi="Times New Roman" w:cs="Times New Roman"/>
          <w:sz w:val="24"/>
          <w:szCs w:val="24"/>
          <w:lang w:val="en-US"/>
        </w:rPr>
        <w:t>Ihm</w:t>
      </w:r>
      <w:proofErr w:type="spellEnd"/>
      <w:r w:rsidRPr="002D57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D57E0">
        <w:rPr>
          <w:rFonts w:ascii="Times New Roman" w:hAnsi="Times New Roman" w:cs="Times New Roman"/>
          <w:sz w:val="24"/>
          <w:szCs w:val="24"/>
          <w:lang w:val="en-US"/>
        </w:rPr>
        <w:t>gefällt</w:t>
      </w:r>
      <w:proofErr w:type="spellEnd"/>
      <w:r w:rsidRPr="002D57E0">
        <w:rPr>
          <w:rFonts w:ascii="Times New Roman" w:hAnsi="Times New Roman" w:cs="Times New Roman"/>
          <w:sz w:val="24"/>
          <w:szCs w:val="24"/>
          <w:lang w:val="en-US"/>
        </w:rPr>
        <w:t xml:space="preserve"> das </w:t>
      </w:r>
      <w:proofErr w:type="spellStart"/>
      <w:r w:rsidRPr="002D57E0">
        <w:rPr>
          <w:rFonts w:ascii="Times New Roman" w:hAnsi="Times New Roman" w:cs="Times New Roman"/>
          <w:sz w:val="24"/>
          <w:szCs w:val="24"/>
          <w:lang w:val="en-US"/>
        </w:rPr>
        <w:t>Dorfleben</w:t>
      </w:r>
      <w:proofErr w:type="spellEnd"/>
      <w:r w:rsidRPr="002D57E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D57E0">
        <w:rPr>
          <w:rFonts w:ascii="Times New Roman" w:hAnsi="Times New Roman" w:cs="Times New Roman"/>
          <w:sz w:val="24"/>
          <w:szCs w:val="24"/>
          <w:lang w:val="en-US"/>
        </w:rPr>
        <w:t>denn</w:t>
      </w:r>
      <w:proofErr w:type="spellEnd"/>
      <w:r w:rsidRPr="002D57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D57E0">
        <w:rPr>
          <w:rFonts w:ascii="Times New Roman" w:hAnsi="Times New Roman" w:cs="Times New Roman"/>
          <w:sz w:val="24"/>
          <w:szCs w:val="24"/>
          <w:lang w:val="en-US"/>
        </w:rPr>
        <w:t>er</w:t>
      </w:r>
      <w:proofErr w:type="spellEnd"/>
      <w:r w:rsidRPr="002D57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D57E0">
        <w:rPr>
          <w:rFonts w:ascii="Times New Roman" w:hAnsi="Times New Roman" w:cs="Times New Roman"/>
          <w:sz w:val="24"/>
          <w:szCs w:val="24"/>
          <w:lang w:val="en-US"/>
        </w:rPr>
        <w:t>kann</w:t>
      </w:r>
      <w:proofErr w:type="spellEnd"/>
      <w:r w:rsidRPr="002D57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D57E0">
        <w:rPr>
          <w:rFonts w:ascii="Times New Roman" w:hAnsi="Times New Roman" w:cs="Times New Roman"/>
          <w:sz w:val="24"/>
          <w:szCs w:val="24"/>
          <w:lang w:val="en-US"/>
        </w:rPr>
        <w:t>hier</w:t>
      </w:r>
      <w:proofErr w:type="spellEnd"/>
      <w:r w:rsidRPr="002D57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D57E0">
        <w:rPr>
          <w:rFonts w:ascii="Times New Roman" w:hAnsi="Times New Roman" w:cs="Times New Roman"/>
          <w:sz w:val="24"/>
          <w:szCs w:val="24"/>
          <w:lang w:val="en-US"/>
        </w:rPr>
        <w:t>viel</w:t>
      </w:r>
      <w:proofErr w:type="spellEnd"/>
      <w:r w:rsidRPr="002D57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D57E0">
        <w:rPr>
          <w:rFonts w:ascii="Times New Roman" w:hAnsi="Times New Roman" w:cs="Times New Roman"/>
          <w:sz w:val="24"/>
          <w:szCs w:val="24"/>
          <w:lang w:val="en-US"/>
        </w:rPr>
        <w:t>Zeit</w:t>
      </w:r>
      <w:proofErr w:type="spellEnd"/>
      <w:r w:rsidRPr="002D57E0">
        <w:rPr>
          <w:rFonts w:ascii="Times New Roman" w:hAnsi="Times New Roman" w:cs="Times New Roman"/>
          <w:sz w:val="24"/>
          <w:szCs w:val="24"/>
          <w:lang w:val="en-US"/>
        </w:rPr>
        <w:t xml:space="preserve"> in der </w:t>
      </w:r>
      <w:proofErr w:type="spellStart"/>
      <w:r w:rsidRPr="002D57E0">
        <w:rPr>
          <w:rFonts w:ascii="Times New Roman" w:hAnsi="Times New Roman" w:cs="Times New Roman"/>
          <w:sz w:val="24"/>
          <w:szCs w:val="24"/>
          <w:lang w:val="en-US"/>
        </w:rPr>
        <w:t>frischen</w:t>
      </w:r>
      <w:proofErr w:type="spellEnd"/>
      <w:r w:rsidRPr="002D57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D57E0">
        <w:rPr>
          <w:rFonts w:ascii="Times New Roman" w:hAnsi="Times New Roman" w:cs="Times New Roman"/>
          <w:sz w:val="24"/>
          <w:szCs w:val="24"/>
          <w:lang w:val="en-US"/>
        </w:rPr>
        <w:t>Luft</w:t>
      </w:r>
      <w:proofErr w:type="spellEnd"/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D57E0">
        <w:rPr>
          <w:rFonts w:ascii="Times New Roman" w:hAnsi="Times New Roman" w:cs="Times New Roman"/>
          <w:sz w:val="24"/>
          <w:szCs w:val="24"/>
        </w:rPr>
        <w:t>verbringen</w:t>
      </w:r>
      <w:proofErr w:type="spellEnd"/>
      <w:r w:rsidRPr="002D57E0">
        <w:rPr>
          <w:rFonts w:ascii="Times New Roman" w:hAnsi="Times New Roman" w:cs="Times New Roman"/>
          <w:sz w:val="24"/>
          <w:szCs w:val="24"/>
        </w:rPr>
        <w:t>),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•распознавать и употреблять в речи сложноподчиненные предложения с союзами и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D57E0">
        <w:rPr>
          <w:rFonts w:ascii="Times New Roman" w:hAnsi="Times New Roman" w:cs="Times New Roman"/>
          <w:sz w:val="24"/>
          <w:szCs w:val="24"/>
        </w:rPr>
        <w:t xml:space="preserve">союзными словами </w:t>
      </w:r>
      <w:proofErr w:type="spellStart"/>
      <w:r w:rsidRPr="002D57E0">
        <w:rPr>
          <w:rFonts w:ascii="Times New Roman" w:hAnsi="Times New Roman" w:cs="Times New Roman"/>
          <w:sz w:val="24"/>
          <w:szCs w:val="24"/>
        </w:rPr>
        <w:t>dass</w:t>
      </w:r>
      <w:proofErr w:type="spellEnd"/>
      <w:r w:rsidRPr="002D57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57E0">
        <w:rPr>
          <w:rFonts w:ascii="Times New Roman" w:hAnsi="Times New Roman" w:cs="Times New Roman"/>
          <w:sz w:val="24"/>
          <w:szCs w:val="24"/>
        </w:rPr>
        <w:t>ob</w:t>
      </w:r>
      <w:proofErr w:type="spellEnd"/>
      <w:r w:rsidRPr="002D57E0">
        <w:rPr>
          <w:rFonts w:ascii="Times New Roman" w:hAnsi="Times New Roman" w:cs="Times New Roman"/>
          <w:sz w:val="24"/>
          <w:szCs w:val="24"/>
        </w:rPr>
        <w:t xml:space="preserve"> и др. </w:t>
      </w:r>
      <w:r w:rsidRPr="002D57E0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Pr="002D57E0">
        <w:rPr>
          <w:rFonts w:ascii="Times New Roman" w:hAnsi="Times New Roman" w:cs="Times New Roman"/>
          <w:sz w:val="24"/>
          <w:szCs w:val="24"/>
          <w:lang w:val="en-US"/>
        </w:rPr>
        <w:t>Er</w:t>
      </w:r>
      <w:proofErr w:type="spellEnd"/>
      <w:r w:rsidRPr="002D57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D57E0">
        <w:rPr>
          <w:rFonts w:ascii="Times New Roman" w:hAnsi="Times New Roman" w:cs="Times New Roman"/>
          <w:sz w:val="24"/>
          <w:szCs w:val="24"/>
          <w:lang w:val="en-US"/>
        </w:rPr>
        <w:t>sagt</w:t>
      </w:r>
      <w:proofErr w:type="spellEnd"/>
      <w:r w:rsidRPr="002D57E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D57E0">
        <w:rPr>
          <w:rFonts w:ascii="Times New Roman" w:hAnsi="Times New Roman" w:cs="Times New Roman"/>
          <w:sz w:val="24"/>
          <w:szCs w:val="24"/>
          <w:lang w:val="en-US"/>
        </w:rPr>
        <w:t>dass</w:t>
      </w:r>
      <w:proofErr w:type="spellEnd"/>
      <w:r w:rsidRPr="002D57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D57E0">
        <w:rPr>
          <w:rFonts w:ascii="Times New Roman" w:hAnsi="Times New Roman" w:cs="Times New Roman"/>
          <w:sz w:val="24"/>
          <w:szCs w:val="24"/>
          <w:lang w:val="en-US"/>
        </w:rPr>
        <w:t>er</w:t>
      </w:r>
      <w:proofErr w:type="spellEnd"/>
      <w:r w:rsidRPr="002D57E0">
        <w:rPr>
          <w:rFonts w:ascii="Times New Roman" w:hAnsi="Times New Roman" w:cs="Times New Roman"/>
          <w:sz w:val="24"/>
          <w:szCs w:val="24"/>
          <w:lang w:val="en-US"/>
        </w:rPr>
        <w:t xml:space="preserve"> gut in </w:t>
      </w:r>
      <w:proofErr w:type="spellStart"/>
      <w:r w:rsidRPr="002D57E0">
        <w:rPr>
          <w:rFonts w:ascii="Times New Roman" w:hAnsi="Times New Roman" w:cs="Times New Roman"/>
          <w:sz w:val="24"/>
          <w:szCs w:val="24"/>
          <w:lang w:val="en-US"/>
        </w:rPr>
        <w:t>Mathe</w:t>
      </w:r>
      <w:proofErr w:type="spellEnd"/>
      <w:r w:rsidRPr="002D57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D57E0">
        <w:rPr>
          <w:rFonts w:ascii="Times New Roman" w:hAnsi="Times New Roman" w:cs="Times New Roman"/>
          <w:sz w:val="24"/>
          <w:szCs w:val="24"/>
          <w:lang w:val="en-US"/>
        </w:rPr>
        <w:t>ist</w:t>
      </w:r>
      <w:proofErr w:type="spellEnd"/>
      <w:r w:rsidRPr="002D57E0">
        <w:rPr>
          <w:rFonts w:ascii="Times New Roman" w:hAnsi="Times New Roman" w:cs="Times New Roman"/>
          <w:sz w:val="24"/>
          <w:szCs w:val="24"/>
          <w:lang w:val="en-US"/>
        </w:rPr>
        <w:t>);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•использовать косвенную речь в утвердительных и вопросительных предложениях в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настоящем и прошедшем времени;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•распознавать и употреблять в речи условные предложения реального характера с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 xml:space="preserve">условным союзом </w:t>
      </w:r>
      <w:proofErr w:type="spellStart"/>
      <w:r w:rsidRPr="002D57E0">
        <w:rPr>
          <w:rFonts w:ascii="Times New Roman" w:hAnsi="Times New Roman" w:cs="Times New Roman"/>
          <w:sz w:val="24"/>
          <w:szCs w:val="24"/>
        </w:rPr>
        <w:t>wenn</w:t>
      </w:r>
      <w:proofErr w:type="spellEnd"/>
      <w:r w:rsidRPr="002D57E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D57E0">
        <w:rPr>
          <w:rFonts w:ascii="Times New Roman" w:hAnsi="Times New Roman" w:cs="Times New Roman"/>
          <w:sz w:val="24"/>
          <w:szCs w:val="24"/>
        </w:rPr>
        <w:t>Wenn</w:t>
      </w:r>
      <w:proofErr w:type="spellEnd"/>
      <w:r w:rsidRPr="002D5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57E0">
        <w:rPr>
          <w:rFonts w:ascii="Times New Roman" w:hAnsi="Times New Roman" w:cs="Times New Roman"/>
          <w:sz w:val="24"/>
          <w:szCs w:val="24"/>
        </w:rPr>
        <w:t>du</w:t>
      </w:r>
      <w:proofErr w:type="spellEnd"/>
      <w:r w:rsidRPr="002D5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57E0">
        <w:rPr>
          <w:rFonts w:ascii="Times New Roman" w:hAnsi="Times New Roman" w:cs="Times New Roman"/>
          <w:sz w:val="24"/>
          <w:szCs w:val="24"/>
        </w:rPr>
        <w:t>Lust</w:t>
      </w:r>
      <w:proofErr w:type="spellEnd"/>
      <w:r w:rsidRPr="002D5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57E0">
        <w:rPr>
          <w:rFonts w:ascii="Times New Roman" w:hAnsi="Times New Roman" w:cs="Times New Roman"/>
          <w:sz w:val="24"/>
          <w:szCs w:val="24"/>
        </w:rPr>
        <w:t>hast</w:t>
      </w:r>
      <w:proofErr w:type="spellEnd"/>
      <w:r w:rsidRPr="002D57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57E0">
        <w:rPr>
          <w:rFonts w:ascii="Times New Roman" w:hAnsi="Times New Roman" w:cs="Times New Roman"/>
          <w:sz w:val="24"/>
          <w:szCs w:val="24"/>
        </w:rPr>
        <w:t>komm</w:t>
      </w:r>
      <w:proofErr w:type="spellEnd"/>
      <w:r w:rsidRPr="002D5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57E0">
        <w:rPr>
          <w:rFonts w:ascii="Times New Roman" w:hAnsi="Times New Roman" w:cs="Times New Roman"/>
          <w:sz w:val="24"/>
          <w:szCs w:val="24"/>
        </w:rPr>
        <w:t>zu</w:t>
      </w:r>
      <w:proofErr w:type="spellEnd"/>
      <w:r w:rsidRPr="002D5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57E0">
        <w:rPr>
          <w:rFonts w:ascii="Times New Roman" w:hAnsi="Times New Roman" w:cs="Times New Roman"/>
          <w:sz w:val="24"/>
          <w:szCs w:val="24"/>
        </w:rPr>
        <w:t>mir</w:t>
      </w:r>
      <w:proofErr w:type="spellEnd"/>
      <w:r w:rsidRPr="002D5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57E0">
        <w:rPr>
          <w:rFonts w:ascii="Times New Roman" w:hAnsi="Times New Roman" w:cs="Times New Roman"/>
          <w:sz w:val="24"/>
          <w:szCs w:val="24"/>
        </w:rPr>
        <w:t>zu</w:t>
      </w:r>
      <w:proofErr w:type="spellEnd"/>
      <w:r w:rsidRPr="002D5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57E0">
        <w:rPr>
          <w:rFonts w:ascii="Times New Roman" w:hAnsi="Times New Roman" w:cs="Times New Roman"/>
          <w:sz w:val="24"/>
          <w:szCs w:val="24"/>
        </w:rPr>
        <w:t>Besuch</w:t>
      </w:r>
      <w:proofErr w:type="spellEnd"/>
      <w:r w:rsidRPr="002D57E0">
        <w:rPr>
          <w:rFonts w:ascii="Times New Roman" w:hAnsi="Times New Roman" w:cs="Times New Roman"/>
          <w:sz w:val="24"/>
          <w:szCs w:val="24"/>
        </w:rPr>
        <w:t>);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lastRenderedPageBreak/>
        <w:t>•распознавать и употреблять в речи имена существительные в единственном числе и во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множественном числе, образованные по правилу, и исключения;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•распознавать и употреблять в речи существительные с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определенным/неопределенным/нулевым артиклем;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•распознавать и употреблять в речи местоимения: личные, притяжательные, возвратные,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указательные, неопределенные и их производные, относительные, вопросительные;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•распознавать и употреблять в речи имена прилагательные в положительной,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сравнительной и превосходной степенях, образованные по правилу, и исключения;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•распознавать и употреблять в речи наречия времени и образа действия и слова,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выражающие количество,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•распознавать и употреблять в речи количественные и порядковые числительные;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• распознавать и употреблять в речи возвратные глаголы в основных временных формах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D57E0">
        <w:rPr>
          <w:rFonts w:ascii="Times New Roman" w:hAnsi="Times New Roman" w:cs="Times New Roman"/>
          <w:sz w:val="24"/>
          <w:szCs w:val="24"/>
          <w:lang w:val="en-US"/>
        </w:rPr>
        <w:t>Präsens</w:t>
      </w:r>
      <w:proofErr w:type="spellEnd"/>
      <w:r w:rsidRPr="002D57E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D57E0">
        <w:rPr>
          <w:rFonts w:ascii="Times New Roman" w:hAnsi="Times New Roman" w:cs="Times New Roman"/>
          <w:sz w:val="24"/>
          <w:szCs w:val="24"/>
          <w:lang w:val="en-US"/>
        </w:rPr>
        <w:t>Perfekt</w:t>
      </w:r>
      <w:proofErr w:type="spellEnd"/>
      <w:r w:rsidRPr="002D57E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D57E0">
        <w:rPr>
          <w:rFonts w:ascii="Times New Roman" w:hAnsi="Times New Roman" w:cs="Times New Roman"/>
          <w:sz w:val="24"/>
          <w:szCs w:val="24"/>
          <w:lang w:val="en-US"/>
        </w:rPr>
        <w:t>Präteritum</w:t>
      </w:r>
      <w:proofErr w:type="spellEnd"/>
      <w:r w:rsidRPr="002D57E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2D57E0">
        <w:rPr>
          <w:rFonts w:ascii="Times New Roman" w:hAnsi="Times New Roman" w:cs="Times New Roman"/>
          <w:sz w:val="24"/>
          <w:szCs w:val="24"/>
          <w:lang w:val="en-US"/>
        </w:rPr>
        <w:t>sich</w:t>
      </w:r>
      <w:proofErr w:type="spellEnd"/>
      <w:r w:rsidRPr="002D57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D57E0">
        <w:rPr>
          <w:rFonts w:ascii="Times New Roman" w:hAnsi="Times New Roman" w:cs="Times New Roman"/>
          <w:sz w:val="24"/>
          <w:szCs w:val="24"/>
          <w:lang w:val="en-US"/>
        </w:rPr>
        <w:t>anziehen</w:t>
      </w:r>
      <w:proofErr w:type="spellEnd"/>
      <w:r w:rsidRPr="002D57E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D57E0">
        <w:rPr>
          <w:rFonts w:ascii="Times New Roman" w:hAnsi="Times New Roman" w:cs="Times New Roman"/>
          <w:sz w:val="24"/>
          <w:szCs w:val="24"/>
          <w:lang w:val="en-US"/>
        </w:rPr>
        <w:t>sich</w:t>
      </w:r>
      <w:proofErr w:type="spellEnd"/>
      <w:r w:rsidRPr="002D57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D57E0">
        <w:rPr>
          <w:rFonts w:ascii="Times New Roman" w:hAnsi="Times New Roman" w:cs="Times New Roman"/>
          <w:sz w:val="24"/>
          <w:szCs w:val="24"/>
          <w:lang w:val="en-US"/>
        </w:rPr>
        <w:t>waschen</w:t>
      </w:r>
      <w:proofErr w:type="spellEnd"/>
      <w:r w:rsidRPr="002D57E0">
        <w:rPr>
          <w:rFonts w:ascii="Times New Roman" w:hAnsi="Times New Roman" w:cs="Times New Roman"/>
          <w:sz w:val="24"/>
          <w:szCs w:val="24"/>
          <w:lang w:val="en-US"/>
        </w:rPr>
        <w:t>);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• распознавать структуры предложения по формальным признакам: по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 xml:space="preserve">наличию/отсутствию инфинитивных оборотов: </w:t>
      </w:r>
      <w:proofErr w:type="spellStart"/>
      <w:r w:rsidRPr="002D57E0">
        <w:rPr>
          <w:rFonts w:ascii="Times New Roman" w:hAnsi="Times New Roman" w:cs="Times New Roman"/>
          <w:sz w:val="24"/>
          <w:szCs w:val="24"/>
        </w:rPr>
        <w:t>um</w:t>
      </w:r>
      <w:proofErr w:type="spellEnd"/>
      <w:r w:rsidRPr="002D57E0">
        <w:rPr>
          <w:rFonts w:ascii="Times New Roman" w:hAnsi="Times New Roman" w:cs="Times New Roman"/>
          <w:sz w:val="24"/>
          <w:szCs w:val="24"/>
        </w:rPr>
        <w:t xml:space="preserve"> ... </w:t>
      </w:r>
      <w:proofErr w:type="spellStart"/>
      <w:r w:rsidRPr="002D57E0">
        <w:rPr>
          <w:rFonts w:ascii="Times New Roman" w:hAnsi="Times New Roman" w:cs="Times New Roman"/>
          <w:sz w:val="24"/>
          <w:szCs w:val="24"/>
        </w:rPr>
        <w:t>zu</w:t>
      </w:r>
      <w:proofErr w:type="spellEnd"/>
      <w:r w:rsidRPr="002D57E0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2D57E0">
        <w:rPr>
          <w:rFonts w:ascii="Times New Roman" w:hAnsi="Times New Roman" w:cs="Times New Roman"/>
          <w:sz w:val="24"/>
          <w:szCs w:val="24"/>
        </w:rPr>
        <w:t>Infinitiv</w:t>
      </w:r>
      <w:proofErr w:type="spellEnd"/>
      <w:r w:rsidRPr="002D57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57E0">
        <w:rPr>
          <w:rFonts w:ascii="Times New Roman" w:hAnsi="Times New Roman" w:cs="Times New Roman"/>
          <w:sz w:val="24"/>
          <w:szCs w:val="24"/>
        </w:rPr>
        <w:t>statt</w:t>
      </w:r>
      <w:proofErr w:type="spellEnd"/>
      <w:r w:rsidRPr="002D57E0">
        <w:rPr>
          <w:rFonts w:ascii="Times New Roman" w:hAnsi="Times New Roman" w:cs="Times New Roman"/>
          <w:sz w:val="24"/>
          <w:szCs w:val="24"/>
        </w:rPr>
        <w:t xml:space="preserve"> ... </w:t>
      </w:r>
      <w:proofErr w:type="spellStart"/>
      <w:r w:rsidRPr="002D57E0">
        <w:rPr>
          <w:rFonts w:ascii="Times New Roman" w:hAnsi="Times New Roman" w:cs="Times New Roman"/>
          <w:sz w:val="24"/>
          <w:szCs w:val="24"/>
        </w:rPr>
        <w:t>zu</w:t>
      </w:r>
      <w:proofErr w:type="spellEnd"/>
      <w:r w:rsidRPr="002D57E0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2D57E0">
        <w:rPr>
          <w:rFonts w:ascii="Times New Roman" w:hAnsi="Times New Roman" w:cs="Times New Roman"/>
          <w:sz w:val="24"/>
          <w:szCs w:val="24"/>
        </w:rPr>
        <w:t>Infinitiv</w:t>
      </w:r>
      <w:proofErr w:type="spellEnd"/>
      <w:r w:rsidRPr="002D57E0">
        <w:rPr>
          <w:rFonts w:ascii="Times New Roman" w:hAnsi="Times New Roman" w:cs="Times New Roman"/>
          <w:sz w:val="24"/>
          <w:szCs w:val="24"/>
        </w:rPr>
        <w:t>,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D57E0">
        <w:rPr>
          <w:rFonts w:ascii="Times New Roman" w:hAnsi="Times New Roman" w:cs="Times New Roman"/>
          <w:sz w:val="24"/>
          <w:szCs w:val="24"/>
        </w:rPr>
        <w:t>ohne</w:t>
      </w:r>
      <w:proofErr w:type="spellEnd"/>
      <w:r w:rsidRPr="002D57E0">
        <w:rPr>
          <w:rFonts w:ascii="Times New Roman" w:hAnsi="Times New Roman" w:cs="Times New Roman"/>
          <w:sz w:val="24"/>
          <w:szCs w:val="24"/>
        </w:rPr>
        <w:t xml:space="preserve"> ... </w:t>
      </w:r>
      <w:proofErr w:type="spellStart"/>
      <w:r w:rsidRPr="002D57E0">
        <w:rPr>
          <w:rFonts w:ascii="Times New Roman" w:hAnsi="Times New Roman" w:cs="Times New Roman"/>
          <w:sz w:val="24"/>
          <w:szCs w:val="24"/>
        </w:rPr>
        <w:t>zu</w:t>
      </w:r>
      <w:proofErr w:type="spellEnd"/>
      <w:r w:rsidRPr="002D57E0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2D57E0">
        <w:rPr>
          <w:rFonts w:ascii="Times New Roman" w:hAnsi="Times New Roman" w:cs="Times New Roman"/>
          <w:sz w:val="24"/>
          <w:szCs w:val="24"/>
        </w:rPr>
        <w:t>Infinitiv</w:t>
      </w:r>
      <w:proofErr w:type="spellEnd"/>
      <w:r w:rsidRPr="002D57E0">
        <w:rPr>
          <w:rFonts w:ascii="Times New Roman" w:hAnsi="Times New Roman" w:cs="Times New Roman"/>
          <w:sz w:val="24"/>
          <w:szCs w:val="24"/>
        </w:rPr>
        <w:t>);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•распознавать и употреблять в речи глаголы в наиболее употребительных временных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 xml:space="preserve">формах действительного залога: </w:t>
      </w:r>
      <w:proofErr w:type="spellStart"/>
      <w:r w:rsidRPr="002D57E0">
        <w:rPr>
          <w:rFonts w:ascii="Times New Roman" w:hAnsi="Times New Roman" w:cs="Times New Roman"/>
          <w:sz w:val="24"/>
          <w:szCs w:val="24"/>
        </w:rPr>
        <w:t>Präsens</w:t>
      </w:r>
      <w:proofErr w:type="spellEnd"/>
      <w:r w:rsidRPr="002D57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57E0">
        <w:rPr>
          <w:rFonts w:ascii="Times New Roman" w:hAnsi="Times New Roman" w:cs="Times New Roman"/>
          <w:sz w:val="24"/>
          <w:szCs w:val="24"/>
        </w:rPr>
        <w:t>Perfekt</w:t>
      </w:r>
      <w:proofErr w:type="spellEnd"/>
      <w:r w:rsidRPr="002D57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57E0">
        <w:rPr>
          <w:rFonts w:ascii="Times New Roman" w:hAnsi="Times New Roman" w:cs="Times New Roman"/>
          <w:sz w:val="24"/>
          <w:szCs w:val="24"/>
        </w:rPr>
        <w:t>Präteritum</w:t>
      </w:r>
      <w:proofErr w:type="spellEnd"/>
      <w:r w:rsidRPr="002D57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57E0">
        <w:rPr>
          <w:rFonts w:ascii="Times New Roman" w:hAnsi="Times New Roman" w:cs="Times New Roman"/>
          <w:sz w:val="24"/>
          <w:szCs w:val="24"/>
        </w:rPr>
        <w:t>Futur</w:t>
      </w:r>
      <w:proofErr w:type="spellEnd"/>
      <w:r w:rsidRPr="002D57E0">
        <w:rPr>
          <w:rFonts w:ascii="Times New Roman" w:hAnsi="Times New Roman" w:cs="Times New Roman"/>
          <w:sz w:val="24"/>
          <w:szCs w:val="24"/>
        </w:rPr>
        <w:t>,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57E0">
        <w:rPr>
          <w:rFonts w:ascii="Times New Roman" w:hAnsi="Times New Roman" w:cs="Times New Roman"/>
          <w:sz w:val="24"/>
          <w:szCs w:val="24"/>
        </w:rPr>
        <w:t>• распознавать и употреблять в речи глаголы в формах страдательного залога(</w:t>
      </w:r>
      <w:proofErr w:type="spellStart"/>
      <w:r w:rsidRPr="002D57E0">
        <w:rPr>
          <w:rFonts w:ascii="Times New Roman" w:hAnsi="Times New Roman" w:cs="Times New Roman"/>
          <w:sz w:val="24"/>
          <w:szCs w:val="24"/>
        </w:rPr>
        <w:t>Präsens</w:t>
      </w:r>
      <w:proofErr w:type="spellEnd"/>
      <w:r w:rsidRPr="002D57E0">
        <w:rPr>
          <w:rFonts w:ascii="Times New Roman" w:hAnsi="Times New Roman" w:cs="Times New Roman"/>
          <w:sz w:val="24"/>
          <w:szCs w:val="24"/>
        </w:rPr>
        <w:t>,</w:t>
      </w:r>
      <w:proofErr w:type="gramEnd"/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D57E0">
        <w:rPr>
          <w:rFonts w:ascii="Times New Roman" w:hAnsi="Times New Roman" w:cs="Times New Roman"/>
          <w:sz w:val="24"/>
          <w:szCs w:val="24"/>
        </w:rPr>
        <w:t>Präteritum</w:t>
      </w:r>
      <w:proofErr w:type="spellEnd"/>
      <w:r w:rsidRPr="002D57E0">
        <w:rPr>
          <w:rFonts w:ascii="Times New Roman" w:hAnsi="Times New Roman" w:cs="Times New Roman"/>
          <w:sz w:val="24"/>
          <w:szCs w:val="24"/>
        </w:rPr>
        <w:t>);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•распознавать и употреблять в речи модальные глаголы,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•распознавать и употреблять в речи местоименные наречия (</w:t>
      </w:r>
      <w:proofErr w:type="spellStart"/>
      <w:r w:rsidRPr="002D57E0">
        <w:rPr>
          <w:rFonts w:ascii="Times New Roman" w:hAnsi="Times New Roman" w:cs="Times New Roman"/>
          <w:sz w:val="24"/>
          <w:szCs w:val="24"/>
        </w:rPr>
        <w:t>worüber</w:t>
      </w:r>
      <w:proofErr w:type="spellEnd"/>
      <w:r w:rsidRPr="002D57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57E0">
        <w:rPr>
          <w:rFonts w:ascii="Times New Roman" w:hAnsi="Times New Roman" w:cs="Times New Roman"/>
          <w:sz w:val="24"/>
          <w:szCs w:val="24"/>
        </w:rPr>
        <w:t>darüber</w:t>
      </w:r>
      <w:proofErr w:type="spellEnd"/>
      <w:r w:rsidRPr="002D57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57E0">
        <w:rPr>
          <w:rFonts w:ascii="Times New Roman" w:hAnsi="Times New Roman" w:cs="Times New Roman"/>
          <w:sz w:val="24"/>
          <w:szCs w:val="24"/>
        </w:rPr>
        <w:t>womit</w:t>
      </w:r>
      <w:proofErr w:type="spellEnd"/>
      <w:r w:rsidRPr="002D57E0">
        <w:rPr>
          <w:rFonts w:ascii="Times New Roman" w:hAnsi="Times New Roman" w:cs="Times New Roman"/>
          <w:sz w:val="24"/>
          <w:szCs w:val="24"/>
        </w:rPr>
        <w:t>,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D57E0">
        <w:rPr>
          <w:rFonts w:ascii="Times New Roman" w:hAnsi="Times New Roman" w:cs="Times New Roman"/>
          <w:sz w:val="24"/>
          <w:szCs w:val="24"/>
        </w:rPr>
        <w:t>damit</w:t>
      </w:r>
      <w:proofErr w:type="spellEnd"/>
      <w:r w:rsidRPr="002D57E0">
        <w:rPr>
          <w:rFonts w:ascii="Times New Roman" w:hAnsi="Times New Roman" w:cs="Times New Roman"/>
          <w:sz w:val="24"/>
          <w:szCs w:val="24"/>
        </w:rPr>
        <w:t>);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•распознавать и употреблять в речи предлоги места, времени, направления.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 xml:space="preserve">• сложноподчинённые предложения с придаточными </w:t>
      </w:r>
      <w:proofErr w:type="spellStart"/>
      <w:r w:rsidRPr="002D57E0">
        <w:rPr>
          <w:rFonts w:ascii="Times New Roman" w:hAnsi="Times New Roman" w:cs="Times New Roman"/>
          <w:sz w:val="24"/>
          <w:szCs w:val="24"/>
        </w:rPr>
        <w:t>опре¬делительными</w:t>
      </w:r>
      <w:proofErr w:type="spellEnd"/>
      <w:r w:rsidRPr="002D57E0">
        <w:rPr>
          <w:rFonts w:ascii="Times New Roman" w:hAnsi="Times New Roman" w:cs="Times New Roman"/>
          <w:sz w:val="24"/>
          <w:szCs w:val="24"/>
        </w:rPr>
        <w:t xml:space="preserve"> (с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 xml:space="preserve">относительными местоимениями </w:t>
      </w:r>
      <w:proofErr w:type="spellStart"/>
      <w:r w:rsidRPr="002D57E0">
        <w:rPr>
          <w:rFonts w:ascii="Times New Roman" w:hAnsi="Times New Roman" w:cs="Times New Roman"/>
          <w:sz w:val="24"/>
          <w:szCs w:val="24"/>
        </w:rPr>
        <w:t>die</w:t>
      </w:r>
      <w:proofErr w:type="spellEnd"/>
      <w:r w:rsidRPr="002D57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57E0">
        <w:rPr>
          <w:rFonts w:ascii="Times New Roman" w:hAnsi="Times New Roman" w:cs="Times New Roman"/>
          <w:sz w:val="24"/>
          <w:szCs w:val="24"/>
        </w:rPr>
        <w:t>deren</w:t>
      </w:r>
      <w:proofErr w:type="spellEnd"/>
      <w:r w:rsidRPr="002D57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57E0">
        <w:rPr>
          <w:rFonts w:ascii="Times New Roman" w:hAnsi="Times New Roman" w:cs="Times New Roman"/>
          <w:sz w:val="24"/>
          <w:szCs w:val="24"/>
        </w:rPr>
        <w:t>dessen</w:t>
      </w:r>
      <w:proofErr w:type="spellEnd"/>
      <w:r w:rsidRPr="002D57E0">
        <w:rPr>
          <w:rFonts w:ascii="Times New Roman" w:hAnsi="Times New Roman" w:cs="Times New Roman"/>
          <w:sz w:val="24"/>
          <w:szCs w:val="24"/>
        </w:rPr>
        <w:t>);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• сложноподчинённые предложения с придаточными цели (с союзом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D57E0">
        <w:rPr>
          <w:rFonts w:ascii="Times New Roman" w:hAnsi="Times New Roman" w:cs="Times New Roman"/>
          <w:sz w:val="24"/>
          <w:szCs w:val="24"/>
        </w:rPr>
        <w:t>damit</w:t>
      </w:r>
      <w:proofErr w:type="spellEnd"/>
      <w:r w:rsidRPr="002D57E0">
        <w:rPr>
          <w:rFonts w:ascii="Times New Roman" w:hAnsi="Times New Roman" w:cs="Times New Roman"/>
          <w:sz w:val="24"/>
          <w:szCs w:val="24"/>
        </w:rPr>
        <w:t xml:space="preserve">);сложноподчинённые предложения с </w:t>
      </w:r>
      <w:proofErr w:type="gramStart"/>
      <w:r w:rsidRPr="002D57E0">
        <w:rPr>
          <w:rFonts w:ascii="Times New Roman" w:hAnsi="Times New Roman" w:cs="Times New Roman"/>
          <w:sz w:val="24"/>
          <w:szCs w:val="24"/>
        </w:rPr>
        <w:t>придаточными</w:t>
      </w:r>
      <w:proofErr w:type="gramEnd"/>
      <w:r w:rsidRPr="002D5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57E0">
        <w:rPr>
          <w:rFonts w:ascii="Times New Roman" w:hAnsi="Times New Roman" w:cs="Times New Roman"/>
          <w:sz w:val="24"/>
          <w:szCs w:val="24"/>
        </w:rPr>
        <w:t>опре¬делительными</w:t>
      </w:r>
      <w:proofErr w:type="spellEnd"/>
      <w:r w:rsidRPr="002D57E0">
        <w:rPr>
          <w:rFonts w:ascii="Times New Roman" w:hAnsi="Times New Roman" w:cs="Times New Roman"/>
          <w:sz w:val="24"/>
          <w:szCs w:val="24"/>
        </w:rPr>
        <w:t xml:space="preserve"> (с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 xml:space="preserve">относительными местоимениями </w:t>
      </w:r>
      <w:proofErr w:type="spellStart"/>
      <w:r w:rsidRPr="002D57E0">
        <w:rPr>
          <w:rFonts w:ascii="Times New Roman" w:hAnsi="Times New Roman" w:cs="Times New Roman"/>
          <w:sz w:val="24"/>
          <w:szCs w:val="24"/>
        </w:rPr>
        <w:t>die</w:t>
      </w:r>
      <w:proofErr w:type="spellEnd"/>
      <w:r w:rsidRPr="002D57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57E0">
        <w:rPr>
          <w:rFonts w:ascii="Times New Roman" w:hAnsi="Times New Roman" w:cs="Times New Roman"/>
          <w:sz w:val="24"/>
          <w:szCs w:val="24"/>
        </w:rPr>
        <w:t>deren</w:t>
      </w:r>
      <w:proofErr w:type="spellEnd"/>
      <w:r w:rsidRPr="002D57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57E0">
        <w:rPr>
          <w:rFonts w:ascii="Times New Roman" w:hAnsi="Times New Roman" w:cs="Times New Roman"/>
          <w:sz w:val="24"/>
          <w:szCs w:val="24"/>
        </w:rPr>
        <w:t>dessen</w:t>
      </w:r>
      <w:proofErr w:type="spellEnd"/>
      <w:r w:rsidRPr="002D57E0">
        <w:rPr>
          <w:rFonts w:ascii="Times New Roman" w:hAnsi="Times New Roman" w:cs="Times New Roman"/>
          <w:sz w:val="24"/>
          <w:szCs w:val="24"/>
        </w:rPr>
        <w:t>);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 xml:space="preserve">• сложноподчинённые предложения с придаточными цели (с союзом </w:t>
      </w:r>
      <w:proofErr w:type="spellStart"/>
      <w:r w:rsidRPr="002D57E0">
        <w:rPr>
          <w:rFonts w:ascii="Times New Roman" w:hAnsi="Times New Roman" w:cs="Times New Roman"/>
          <w:sz w:val="24"/>
          <w:szCs w:val="24"/>
        </w:rPr>
        <w:t>damit</w:t>
      </w:r>
      <w:proofErr w:type="spellEnd"/>
      <w:r w:rsidRPr="002D57E0">
        <w:rPr>
          <w:rFonts w:ascii="Times New Roman" w:hAnsi="Times New Roman" w:cs="Times New Roman"/>
          <w:sz w:val="24"/>
          <w:szCs w:val="24"/>
        </w:rPr>
        <w:t>);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Социокультурные знания и умения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lastRenderedPageBreak/>
        <w:t>• употреблять в устной и письменной речи в ситуациях формального и неформального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общения основные нормы речевого этикета, принятые в странах изучаемого языка;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• представлять родную страну и культуру на немецком языке;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 xml:space="preserve">• понимать социокультурные реалии при чтении и </w:t>
      </w:r>
      <w:proofErr w:type="spellStart"/>
      <w:r w:rsidRPr="002D57E0">
        <w:rPr>
          <w:rFonts w:ascii="Times New Roman" w:hAnsi="Times New Roman" w:cs="Times New Roman"/>
          <w:sz w:val="24"/>
          <w:szCs w:val="24"/>
        </w:rPr>
        <w:t>аудировании</w:t>
      </w:r>
      <w:proofErr w:type="spellEnd"/>
      <w:r w:rsidRPr="002D57E0">
        <w:rPr>
          <w:rFonts w:ascii="Times New Roman" w:hAnsi="Times New Roman" w:cs="Times New Roman"/>
          <w:sz w:val="24"/>
          <w:szCs w:val="24"/>
        </w:rPr>
        <w:t xml:space="preserve"> в рамках изученного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материала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• использовать социокультурные реалии при создании устных и письменных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высказываний;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• находить сходство и различие в традициях родной страны и страны/стран изучаемого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языка.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Компенсаторные умения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• выходить из положения при дефиците языковых средств: использовать переспрос при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говорении.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• использовать перифраз, синонимические и антонимические средства при говорении;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 xml:space="preserve">• пользоваться языковой и контекстуальной догадкой при </w:t>
      </w:r>
      <w:proofErr w:type="spellStart"/>
      <w:r w:rsidRPr="002D57E0">
        <w:rPr>
          <w:rFonts w:ascii="Times New Roman" w:hAnsi="Times New Roman" w:cs="Times New Roman"/>
          <w:sz w:val="24"/>
          <w:szCs w:val="24"/>
        </w:rPr>
        <w:t>аудировании</w:t>
      </w:r>
      <w:proofErr w:type="spellEnd"/>
      <w:r w:rsidRPr="002D57E0">
        <w:rPr>
          <w:rFonts w:ascii="Times New Roman" w:hAnsi="Times New Roman" w:cs="Times New Roman"/>
          <w:sz w:val="24"/>
          <w:szCs w:val="24"/>
        </w:rPr>
        <w:t xml:space="preserve"> и чтении.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57E0">
        <w:rPr>
          <w:rFonts w:ascii="Times New Roman" w:hAnsi="Times New Roman" w:cs="Times New Roman"/>
          <w:b/>
          <w:sz w:val="24"/>
          <w:szCs w:val="24"/>
        </w:rPr>
        <w:t>Содержательный раздел ч. 2.2. Примерные программы учебных предметов, курсов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57E0">
        <w:rPr>
          <w:rFonts w:ascii="Times New Roman" w:hAnsi="Times New Roman" w:cs="Times New Roman"/>
          <w:b/>
          <w:sz w:val="24"/>
          <w:szCs w:val="24"/>
        </w:rPr>
        <w:t>Подпункт 2.2.2.20. Второй иностранный язык (немецкий)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Освоение предмета «Иностранный язык (второй)» в основной школе предполагает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применение коммуникативного подхода в обучении иностранному языку.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Учебный предмет «Иностранный язык (второй)» обеспечивает формирование и развитие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иноязычных коммуникативных умений и языковых навыков, которые необходимы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обучающимся для продолжения образования в школе или в системе среднего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профессионального образования.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Освоение учебного предмета «Иностранный язык (второй)» направлено на достижение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 xml:space="preserve">обучающимися </w:t>
      </w:r>
      <w:proofErr w:type="spellStart"/>
      <w:r w:rsidRPr="002D57E0">
        <w:rPr>
          <w:rFonts w:ascii="Times New Roman" w:hAnsi="Times New Roman" w:cs="Times New Roman"/>
          <w:sz w:val="24"/>
          <w:szCs w:val="24"/>
        </w:rPr>
        <w:t>допорогового</w:t>
      </w:r>
      <w:proofErr w:type="spellEnd"/>
      <w:r w:rsidRPr="002D57E0">
        <w:rPr>
          <w:rFonts w:ascii="Times New Roman" w:hAnsi="Times New Roman" w:cs="Times New Roman"/>
          <w:sz w:val="24"/>
          <w:szCs w:val="24"/>
        </w:rPr>
        <w:t xml:space="preserve"> уровня иноязычной коммуникативной компетенции,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позволяющем общаться на иностранном языке в устной и письменной формах в пределах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тематики и языкового материала основной школы как с носителями иностранного языка,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так и с представителями других стран, которые используют иностранный язык как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средство межличностного и межкультурного общения.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Изучение предмета «Иностранный язык (второй)» в части формирования навыков и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развития умений обобщать и систематизировать имеющийся языковой и речевой опыт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lastRenderedPageBreak/>
        <w:t xml:space="preserve">основано на </w:t>
      </w:r>
      <w:proofErr w:type="spellStart"/>
      <w:r w:rsidRPr="002D57E0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2D57E0">
        <w:rPr>
          <w:rFonts w:ascii="Times New Roman" w:hAnsi="Times New Roman" w:cs="Times New Roman"/>
          <w:sz w:val="24"/>
          <w:szCs w:val="24"/>
        </w:rPr>
        <w:t xml:space="preserve"> связях с предметами «Русский язык», «Литература»,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«История», «География», «Физика», «Музыка», «Изобразительное искусство» и др.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Предметное содержание речи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Моя семья. Взаимоотношения в семье. Конфликтные ситуации и способы их решения.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Мои друзья. Лучший друг/подруга. Внешность и черты характера. Межличностные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взаимоотношения с друзьями и в школе.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Свободное время. Досуг и увлечения (музыка, чтение; посещение театра, кинотеатра,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музея, выставки). Виды отдыха. Поход по магазинам. Карманные деньги. Молодежная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мода.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Здоровый образ жизни. Режим труда и отдыха, занятия спортом, здоровое питание, отказ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от вредных привычек.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Спорт. Виды спорта. Спортивные игры. Спортивные соревнования.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Школа. Школьная жизнь. Правила поведения в школе. Изучаемые предметы и отношения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к ним. Внеклассные мероприятия. Кружки. Школьная форма. Каникулы. Переписка с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зарубежными сверстниками.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Выбор профессии. Мир профессий. Проблема выбора профессии. Роль иностранного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языка в планах на будущее.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Путешествия. Путешествия по России и странам изучаемого языка. Транспорт.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Окружающий мир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Природа: растения и животные. Погода. Проблемы экологии. Защита окружающей среды.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Жизнь в городе/ в сельской местности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Средства массовой информации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Роль средств массовой информации в жизни общества. Средства массовой информации: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пресса, телевидение, радио, Интернет.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Страны изучаемого языка и родная страна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Страны, столицы, крупные города. Государственные символы. Географическое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положение. Климат. Население. Достопримечательности. Культурные особенности: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национальные праздники, памятные даты, исторические события, традиции и обычаи.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Выдающиеся люди и их вклад в науку и мировую культуру.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Коммуникативные умения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Говорение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Диалогическая речь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Формирование и развитие диалогической речи в рамках изучаемого предметного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lastRenderedPageBreak/>
        <w:t>содержания речи: умений вести диалоги разного характера - этикетный, диалог-расспрос,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диалог – побуждение к действию, диалог-обмен мнениями и комбинированный диалог.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Объем диалога от 3 реплик (5-7 класс) до 4-5 реплик (8-9 класс) со стороны каждого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учащегося. Продолжительность диалога – до 2,5–3 минут.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Монологическая речь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Формирование и развитие умений строить связные высказывания с использованием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основных коммуникативных типов речи (повествование, описание, рассуждение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(характеристика)), с высказыванием своего мнения и краткой аргументацией с опорой и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без опоры на зрительную наглядность, прочитанный/прослушанный текст и/или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вербальные опоры (ключевые слова, план, вопросы)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Объем монологического высказывания от 8-10 фраз (5-7 класс) до 10-12 фраз (8-9 класс).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Продолжительность монологического высказывания –1,5–2 минуты.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D57E0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 xml:space="preserve">Восприятие на слух и понимание несложных аутентичных </w:t>
      </w:r>
      <w:proofErr w:type="spellStart"/>
      <w:r w:rsidRPr="002D57E0">
        <w:rPr>
          <w:rFonts w:ascii="Times New Roman" w:hAnsi="Times New Roman" w:cs="Times New Roman"/>
          <w:sz w:val="24"/>
          <w:szCs w:val="24"/>
        </w:rPr>
        <w:t>аудиотекстов</w:t>
      </w:r>
      <w:proofErr w:type="spellEnd"/>
      <w:r w:rsidRPr="002D57E0">
        <w:rPr>
          <w:rFonts w:ascii="Times New Roman" w:hAnsi="Times New Roman" w:cs="Times New Roman"/>
          <w:sz w:val="24"/>
          <w:szCs w:val="24"/>
        </w:rPr>
        <w:t xml:space="preserve"> с разной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глубиной и точностью проникновения в их содержание (с пониманием основного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содержания, с выборочным пониманием) в зависимости от решаемой коммуникативной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задачи.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Жанры текстов: прагматические, информационные, научно-популярные.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Типы текстов: высказывания собеседников в ситуациях повседневного общения,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сообщение, беседа, интервью, объявление, реклама и др.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Содержание текстов должно соответствовать возрастным особенностям и интересам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учащихся и иметь образовательную и воспитательную ценность.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D57E0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2D57E0">
        <w:rPr>
          <w:rFonts w:ascii="Times New Roman" w:hAnsi="Times New Roman" w:cs="Times New Roman"/>
          <w:sz w:val="24"/>
          <w:szCs w:val="24"/>
        </w:rPr>
        <w:t xml:space="preserve"> с пониманием основного содержания текста предполагает умение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определять основную тему и главные факты/события в воспринимаемом на слух тексте.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 xml:space="preserve">Время звучания текстов для </w:t>
      </w:r>
      <w:proofErr w:type="spellStart"/>
      <w:r w:rsidRPr="002D57E0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2D57E0">
        <w:rPr>
          <w:rFonts w:ascii="Times New Roman" w:hAnsi="Times New Roman" w:cs="Times New Roman"/>
          <w:sz w:val="24"/>
          <w:szCs w:val="24"/>
        </w:rPr>
        <w:t xml:space="preserve"> – до 2 минут.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D57E0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2D57E0">
        <w:rPr>
          <w:rFonts w:ascii="Times New Roman" w:hAnsi="Times New Roman" w:cs="Times New Roman"/>
          <w:sz w:val="24"/>
          <w:szCs w:val="24"/>
        </w:rPr>
        <w:t xml:space="preserve"> с выборочным пониманием нужной/ интересующей/ запрашиваемой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информации предполагает умение выделить значимую информацию в одном или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нескольких несложных аутентичных коротких текстах. Время звучания текстов для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D57E0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2D57E0">
        <w:rPr>
          <w:rFonts w:ascii="Times New Roman" w:hAnsi="Times New Roman" w:cs="Times New Roman"/>
          <w:sz w:val="24"/>
          <w:szCs w:val="24"/>
        </w:rPr>
        <w:t xml:space="preserve"> – до 1,5 минут.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D57E0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2D57E0">
        <w:rPr>
          <w:rFonts w:ascii="Times New Roman" w:hAnsi="Times New Roman" w:cs="Times New Roman"/>
          <w:sz w:val="24"/>
          <w:szCs w:val="24"/>
        </w:rPr>
        <w:t xml:space="preserve"> с пониманием основного содержания текста и с выборочным пониманием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нужной/ интересующей/ запрашиваемой информации осуществляется на несложных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аутентичных текстах, содержащих наряду с изученными и некоторое количество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незнакомых языковых явлений.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lastRenderedPageBreak/>
        <w:t>Чтение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Чтение и понимание текстов с различной глубиной и точностью проникновения в их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содержание: с пониманием основного содержания, с выборочным пониманием нужной/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интересующей/ запрашиваемой информации, с полным пониманием.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Жанры текстов: научно-популярные, публицистические, художественные,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прагматические.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Типы текстов: статья, интервью, рассказ, отрывок из художественного произведения,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объявление, рецепт, рекламный проспект, стихотворение и др.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Содержание текстов должно соответствовать возрастным особенностям и интересам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учащихся, иметь образовательную и воспитательную ценность, воздействовать на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эмоциональную сферу школьников.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Чтение с пониманием основного содержания осуществляется на несложных аутентичных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текстах в рамках предметного содержания, обозначенного в программе. Тексты могут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содержать некоторое количество неизученных языковых явлений. Объем текстов для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чтения –до 700 слов.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Чтение с выборочным пониманием нужной/ интересующей/ запрашиваемой информации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осуществляется на несложных аутентичных текстах, содержащих некоторое количество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незнакомых языковых явлений. Объем текста для чтения - около 350 слов.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Чтение с полным пониманием осуществляется на несложных аутентичных текстах,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построенных на изученном языковом материале. Объем текста для чтения около 500 слов.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Независимо от вида чтения возможно использование двуязычного словаря.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Письменная речь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Формирование и развитие письменной речи, а именно умений: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• заполнение анкет и формуляров (указывать имя, фамилию, пол, гражданство,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национальность, адрес);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• написание коротких поздравлений с днем рождения и другими праздниками, выражение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пожеланий (объемом 30–40 слов, включая адрес);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• написание личного письма, в ответ на письмо-стимул с употреблением формул речевого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этикета, принятых в стране изучаемого языка с опорой и без опоры на образец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(расспрашивать адресата о его жизни, делах, сообщать то же самое о себе, выражать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благодарность, давать совет, просить о чем-либо), объем личного письма около 100–120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слов, включая адрес;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• составление плана, тезисов устного/письменного сообщения; краткое изложение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lastRenderedPageBreak/>
        <w:t>результатов проектной деятельности.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• делать выписки из текстов; составлять небольшие письменные высказывания в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соответствии с коммуникативной задачей.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Языковые средства и навыки оперирования ими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Орфография и пунктуация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Правильное написание всех букв алфавита, основных буквосочетаний, изученных слов.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Правильное использование знаков препинания (точки, вопросительного и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восклицательного знака) в конце предложения.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Фонетическая сторона речи.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Различения на слух в потоке речи всех звуков иностранного языка и навыки их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адекватного произношения (без фонематических ошибок, ведущих к сбою в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коммуникации). Соблюдение правильного ударения в изученных словах. Членение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предложений на смысловые группы. Ритмико-интонационные навыки произношения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различных типов предложений. Соблюдение правила отсутствия фразового ударения на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служебных словах.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Лексическая сторона речи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Навыки распознавания и употребления в речи лексических единиц, обслуживающих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ситуации общения в рамках тематики основной школы, наиболее распространенных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устойчивых словосочетаний, оценочной лексики, реплик-клише речевого этикета,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характерных для культуры стран изучаемого языка в объеме примерно 1000 единиц.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Основные способы словообразования: аффиксация, словосложение, конверсия.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Многозначность лексических единиц. Синонимы. Антонимы. Лексическая сочетаемость.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Грамматическая сторона речи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Навыки распознавания и употребления в речи нераспространенных и распространенных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простых предложений, сложносочиненных и сложноподчиненных предложений.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Навыки распознавания и употребления в речи коммуникативных типов предложения: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повествовательное (утвердительное и отрицательное), вопросительное, побудительное,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восклицательное. Использование прямого и обратного порядка слов.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Навыки распознавания и употребления в речи существительных в единственном и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множественном числе в различных падежах; артиклей; прилагательных и наречий в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разных степенях сравнения; местоимений (личных, притяжательных, возвратных,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указательных, неопределенных и их производных, относительных, вопросительных);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количественных и порядковых числительных; глаголов в наиболее употребительных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D57E0">
        <w:rPr>
          <w:rFonts w:ascii="Times New Roman" w:hAnsi="Times New Roman" w:cs="Times New Roman"/>
          <w:sz w:val="24"/>
          <w:szCs w:val="24"/>
        </w:rPr>
        <w:lastRenderedPageBreak/>
        <w:t>видо</w:t>
      </w:r>
      <w:proofErr w:type="spellEnd"/>
      <w:r w:rsidRPr="002D57E0">
        <w:rPr>
          <w:rFonts w:ascii="Times New Roman" w:hAnsi="Times New Roman" w:cs="Times New Roman"/>
          <w:sz w:val="24"/>
          <w:szCs w:val="24"/>
        </w:rPr>
        <w:t xml:space="preserve">-временных </w:t>
      </w:r>
      <w:proofErr w:type="gramStart"/>
      <w:r w:rsidRPr="002D57E0">
        <w:rPr>
          <w:rFonts w:ascii="Times New Roman" w:hAnsi="Times New Roman" w:cs="Times New Roman"/>
          <w:sz w:val="24"/>
          <w:szCs w:val="24"/>
        </w:rPr>
        <w:t>формах</w:t>
      </w:r>
      <w:proofErr w:type="gramEnd"/>
      <w:r w:rsidRPr="002D57E0">
        <w:rPr>
          <w:rFonts w:ascii="Times New Roman" w:hAnsi="Times New Roman" w:cs="Times New Roman"/>
          <w:sz w:val="24"/>
          <w:szCs w:val="24"/>
        </w:rPr>
        <w:t xml:space="preserve"> действительного и страдательного залогов, модальных глаголов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и их эквивалентов; предлогов.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Социокультурные знания и умения.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Умение осуществлять межличностное и межкультурное общение, используя знания о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национально-культурных особенностях своей страны и страны/стран изучаемого языка,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полученные на уроках иностранного языка и в процессе изучения других предметов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 xml:space="preserve">(знания </w:t>
      </w:r>
      <w:proofErr w:type="spellStart"/>
      <w:r w:rsidRPr="002D57E0">
        <w:rPr>
          <w:rFonts w:ascii="Times New Roman" w:hAnsi="Times New Roman" w:cs="Times New Roman"/>
          <w:sz w:val="24"/>
          <w:szCs w:val="24"/>
        </w:rPr>
        <w:t>межпредметного</w:t>
      </w:r>
      <w:proofErr w:type="spellEnd"/>
      <w:r w:rsidRPr="002D57E0">
        <w:rPr>
          <w:rFonts w:ascii="Times New Roman" w:hAnsi="Times New Roman" w:cs="Times New Roman"/>
          <w:sz w:val="24"/>
          <w:szCs w:val="24"/>
        </w:rPr>
        <w:t xml:space="preserve"> характера). Это предполагает овладение: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• знаниями о значении родного и иностранного языков в современном мире;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• сведениями о социокультурном портрете стран, говорящих на иностранном языке, их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символике и культурном наследии;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• сведениями о социокультурном портрете стран, говорящих на иностранном языке, их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 xml:space="preserve">символике и культурном наследии; 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 xml:space="preserve">• знаниями о реалиях страны/стран изучаемого языка: традициях (в </w:t>
      </w:r>
      <w:proofErr w:type="spellStart"/>
      <w:r w:rsidRPr="002D57E0">
        <w:rPr>
          <w:rFonts w:ascii="Times New Roman" w:hAnsi="Times New Roman" w:cs="Times New Roman"/>
          <w:sz w:val="24"/>
          <w:szCs w:val="24"/>
        </w:rPr>
        <w:t>пита¬нии</w:t>
      </w:r>
      <w:proofErr w:type="spellEnd"/>
      <w:r w:rsidRPr="002D57E0">
        <w:rPr>
          <w:rFonts w:ascii="Times New Roman" w:hAnsi="Times New Roman" w:cs="Times New Roman"/>
          <w:sz w:val="24"/>
          <w:szCs w:val="24"/>
        </w:rPr>
        <w:t>, проведении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выходных дней, основных национальных праздников и т. д.), распространенных образцов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фольклора (пословицы и т. д.);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• представлениями о сходстве и различиях в традициях своей страны и стран изучаемого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языка; об особенностях образа жизни, быта, культуры (всемирно известных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достопримечательностях, выдающихся людях и их вкладе в мировую культуру)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страны/стран изучаемого языка; о некоторых произведениях художественной литературы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на изучаемом иностранном языке;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• умением распознавать и употреблять в устной и письменной речи в ситуациях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формального и неформального общения основные нормы речевого этикета, принятые в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странах изучаемого языка (реплики-клише, наиболее распространенную оценочную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лексику);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• умением представлять родную страну и ее культуру на иностранном языке; оказывать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помощь зарубежным гостям в нашей стране в ситуациях повседневного общения.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Компенсаторные умения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Совершенствование умений: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• переспрашивать, просить повторить, уточняя значение незнакомых слов;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• использовать в качестве опоры при порождении собственных высказываний ключевые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слова, план к тексту, тематический словарь и т. д.;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• прогнозировать содержание текста на основе заголовка, предварительно поставленных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вопросов и т. д.;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lastRenderedPageBreak/>
        <w:t>• догадываться о значении незнакомых слов по контексту, по используемым собеседником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жестам и мимике;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• использовать синонимы, антонимы, описание понятия при дефиците языковых средств.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D57E0">
        <w:rPr>
          <w:rFonts w:ascii="Times New Roman" w:hAnsi="Times New Roman" w:cs="Times New Roman"/>
          <w:sz w:val="24"/>
          <w:szCs w:val="24"/>
        </w:rPr>
        <w:t>Общеучебные</w:t>
      </w:r>
      <w:proofErr w:type="spellEnd"/>
      <w:r w:rsidRPr="002D57E0">
        <w:rPr>
          <w:rFonts w:ascii="Times New Roman" w:hAnsi="Times New Roman" w:cs="Times New Roman"/>
          <w:sz w:val="24"/>
          <w:szCs w:val="24"/>
        </w:rPr>
        <w:t xml:space="preserve"> умения и универсальные способы деятельности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Формирование и совершенствование умений: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• работать с информацией: поиск и выделение нужной информации, обобщение,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сокращение, расширение устной и письменной информации, создание второго текста по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аналогии, заполнение таблиц;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• работать с разными источниками на иностранном языке: справочными материалами,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 xml:space="preserve">словарями, </w:t>
      </w:r>
      <w:proofErr w:type="spellStart"/>
      <w:r w:rsidRPr="002D57E0">
        <w:rPr>
          <w:rFonts w:ascii="Times New Roman" w:hAnsi="Times New Roman" w:cs="Times New Roman"/>
          <w:sz w:val="24"/>
          <w:szCs w:val="24"/>
        </w:rPr>
        <w:t>интернет-ресурсами</w:t>
      </w:r>
      <w:proofErr w:type="spellEnd"/>
      <w:r w:rsidRPr="002D57E0">
        <w:rPr>
          <w:rFonts w:ascii="Times New Roman" w:hAnsi="Times New Roman" w:cs="Times New Roman"/>
          <w:sz w:val="24"/>
          <w:szCs w:val="24"/>
        </w:rPr>
        <w:t>, литературой;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• планировать и осуществлять учебно-исследовательскую работу: выбор темы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исследования, составление плана работы, знакомство с исследовательскими методами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(наблюдение, анкетирование, интервьюирование), анализ полученных данных и их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интерпретация, разработка краткосрочного проекта и его устная презентация с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аргументацией, ответы на вопросы по проекту; участие в работе над долгосрочным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проектом, взаимодействие в группе с другими участниками проектной деятельности;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• самостоятельно работать в классе и дома.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Специальные учебные умения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Формирование и совершенствование умений: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• находить ключевые слова и социокультурные реалии в работе над текстом;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2D57E0">
        <w:rPr>
          <w:rFonts w:ascii="Times New Roman" w:hAnsi="Times New Roman" w:cs="Times New Roman"/>
          <w:sz w:val="24"/>
          <w:szCs w:val="24"/>
        </w:rPr>
        <w:t>семантизировать</w:t>
      </w:r>
      <w:proofErr w:type="spellEnd"/>
      <w:r w:rsidRPr="002D57E0">
        <w:rPr>
          <w:rFonts w:ascii="Times New Roman" w:hAnsi="Times New Roman" w:cs="Times New Roman"/>
          <w:sz w:val="24"/>
          <w:szCs w:val="24"/>
        </w:rPr>
        <w:t xml:space="preserve"> слова на основе языковой догадки;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• осуществлять словообразовательный анализ;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• пользоваться справочным материалом (грамматическим и лингвострановедческим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справочниками, двуязычным и толковым словарями, мультимедийными средствами);</w:t>
      </w:r>
    </w:p>
    <w:p w:rsidR="00C45896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E0">
        <w:rPr>
          <w:rFonts w:ascii="Times New Roman" w:hAnsi="Times New Roman" w:cs="Times New Roman"/>
          <w:sz w:val="24"/>
          <w:szCs w:val="24"/>
        </w:rPr>
        <w:t>• участвовать в проектной деятельности ме</w:t>
      </w:r>
      <w:proofErr w:type="gramStart"/>
      <w:r w:rsidRPr="002D57E0">
        <w:rPr>
          <w:rFonts w:ascii="Times New Roman" w:hAnsi="Times New Roman" w:cs="Times New Roman"/>
          <w:sz w:val="24"/>
          <w:szCs w:val="24"/>
        </w:rPr>
        <w:t>ж-</w:t>
      </w:r>
      <w:proofErr w:type="gramEnd"/>
      <w:r w:rsidRPr="002D57E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D57E0">
        <w:rPr>
          <w:rFonts w:ascii="Times New Roman" w:hAnsi="Times New Roman" w:cs="Times New Roman"/>
          <w:sz w:val="24"/>
          <w:szCs w:val="24"/>
        </w:rPr>
        <w:t>метапредметного</w:t>
      </w:r>
      <w:proofErr w:type="spellEnd"/>
      <w:r w:rsidRPr="002D57E0">
        <w:rPr>
          <w:rFonts w:ascii="Times New Roman" w:hAnsi="Times New Roman" w:cs="Times New Roman"/>
          <w:sz w:val="24"/>
          <w:szCs w:val="24"/>
        </w:rPr>
        <w:t xml:space="preserve"> характера.</w:t>
      </w:r>
    </w:p>
    <w:p w:rsidR="002D57E0" w:rsidRPr="002D57E0" w:rsidRDefault="002D57E0" w:rsidP="002D57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D57E0" w:rsidRPr="002D57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7E0"/>
    <w:rsid w:val="000843C7"/>
    <w:rsid w:val="002D57E0"/>
    <w:rsid w:val="0030401A"/>
    <w:rsid w:val="00433107"/>
    <w:rsid w:val="00520FFB"/>
    <w:rsid w:val="0092588E"/>
    <w:rsid w:val="00C457C5"/>
    <w:rsid w:val="00C45896"/>
    <w:rsid w:val="00E3195D"/>
    <w:rsid w:val="00ED0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2D57E0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0843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843C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2D57E0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0843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843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3797</Words>
  <Characters>21646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3</cp:revision>
  <cp:lastPrinted>2020-02-20T10:04:00Z</cp:lastPrinted>
  <dcterms:created xsi:type="dcterms:W3CDTF">2020-02-21T08:57:00Z</dcterms:created>
  <dcterms:modified xsi:type="dcterms:W3CDTF">2020-02-22T18:20:00Z</dcterms:modified>
</cp:coreProperties>
</file>